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18"/>
          <w:szCs w:val="18"/>
        </w:rPr>
        <w:id w:val="-807625361"/>
        <w:docPartObj>
          <w:docPartGallery w:val="Table of Contents"/>
          <w:docPartUnique/>
        </w:docPartObj>
      </w:sdtPr>
      <w:sdtEndPr>
        <w:rPr>
          <w:b/>
          <w:bCs/>
          <w:noProof/>
        </w:rPr>
      </w:sdtEndPr>
      <w:sdtContent>
        <w:p w14:paraId="21AC1D4B" w14:textId="369AB3C1" w:rsidR="000E7406" w:rsidRPr="00C21133" w:rsidRDefault="000E7406">
          <w:pPr>
            <w:pStyle w:val="TOCHeading"/>
            <w:rPr>
              <w:sz w:val="24"/>
              <w:szCs w:val="24"/>
            </w:rPr>
          </w:pPr>
          <w:r w:rsidRPr="00C21133">
            <w:rPr>
              <w:sz w:val="24"/>
              <w:szCs w:val="24"/>
            </w:rPr>
            <w:t>Contents</w:t>
          </w:r>
        </w:p>
        <w:p w14:paraId="566DD2A3" w14:textId="37963F3E" w:rsidR="00653143" w:rsidRDefault="000E7406">
          <w:pPr>
            <w:pStyle w:val="TOC1"/>
            <w:tabs>
              <w:tab w:val="right" w:leader="dot" w:pos="14390"/>
            </w:tabs>
            <w:rPr>
              <w:rFonts w:eastAsiaTheme="minorEastAsia"/>
              <w:noProof/>
            </w:rPr>
          </w:pPr>
          <w:r w:rsidRPr="00C21133">
            <w:rPr>
              <w:sz w:val="18"/>
              <w:szCs w:val="18"/>
            </w:rPr>
            <w:fldChar w:fldCharType="begin"/>
          </w:r>
          <w:r w:rsidRPr="00C21133">
            <w:rPr>
              <w:sz w:val="18"/>
              <w:szCs w:val="18"/>
            </w:rPr>
            <w:instrText xml:space="preserve"> TOC \o "1-3" \h \z \u </w:instrText>
          </w:r>
          <w:r w:rsidRPr="00C21133">
            <w:rPr>
              <w:sz w:val="18"/>
              <w:szCs w:val="18"/>
            </w:rPr>
            <w:fldChar w:fldCharType="separate"/>
          </w:r>
          <w:hyperlink w:anchor="_Toc62208569" w:history="1">
            <w:r w:rsidR="00653143" w:rsidRPr="0064233C">
              <w:rPr>
                <w:rStyle w:val="Hyperlink"/>
                <w:rFonts w:eastAsia="Times New Roman"/>
                <w:noProof/>
              </w:rPr>
              <w:t>KRS 91A.020 - Accounting Records</w:t>
            </w:r>
            <w:r w:rsidR="00653143">
              <w:rPr>
                <w:noProof/>
                <w:webHidden/>
              </w:rPr>
              <w:tab/>
            </w:r>
            <w:r w:rsidR="00653143">
              <w:rPr>
                <w:noProof/>
                <w:webHidden/>
              </w:rPr>
              <w:fldChar w:fldCharType="begin"/>
            </w:r>
            <w:r w:rsidR="00653143">
              <w:rPr>
                <w:noProof/>
                <w:webHidden/>
              </w:rPr>
              <w:instrText xml:space="preserve"> PAGEREF _Toc62208569 \h </w:instrText>
            </w:r>
            <w:r w:rsidR="00653143">
              <w:rPr>
                <w:noProof/>
                <w:webHidden/>
              </w:rPr>
            </w:r>
            <w:r w:rsidR="00653143">
              <w:rPr>
                <w:noProof/>
                <w:webHidden/>
              </w:rPr>
              <w:fldChar w:fldCharType="separate"/>
            </w:r>
            <w:r w:rsidR="00B54CC2">
              <w:rPr>
                <w:noProof/>
                <w:webHidden/>
              </w:rPr>
              <w:t>3</w:t>
            </w:r>
            <w:r w:rsidR="00653143">
              <w:rPr>
                <w:noProof/>
                <w:webHidden/>
              </w:rPr>
              <w:fldChar w:fldCharType="end"/>
            </w:r>
          </w:hyperlink>
        </w:p>
        <w:p w14:paraId="4E36891C" w14:textId="49F33AC1" w:rsidR="00653143" w:rsidRDefault="00F24C4F">
          <w:pPr>
            <w:pStyle w:val="TOC1"/>
            <w:tabs>
              <w:tab w:val="right" w:leader="dot" w:pos="14390"/>
            </w:tabs>
            <w:rPr>
              <w:rFonts w:eastAsiaTheme="minorEastAsia"/>
              <w:noProof/>
            </w:rPr>
          </w:pPr>
          <w:hyperlink w:anchor="_Toc62208570" w:history="1">
            <w:r w:rsidR="00653143" w:rsidRPr="0064233C">
              <w:rPr>
                <w:rStyle w:val="Hyperlink"/>
                <w:rFonts w:eastAsia="Times New Roman"/>
                <w:noProof/>
              </w:rPr>
              <w:t>KRS 91A.030 - Annual Budget</w:t>
            </w:r>
            <w:r w:rsidR="00653143">
              <w:rPr>
                <w:noProof/>
                <w:webHidden/>
              </w:rPr>
              <w:tab/>
            </w:r>
            <w:r w:rsidR="00653143">
              <w:rPr>
                <w:noProof/>
                <w:webHidden/>
              </w:rPr>
              <w:fldChar w:fldCharType="begin"/>
            </w:r>
            <w:r w:rsidR="00653143">
              <w:rPr>
                <w:noProof/>
                <w:webHidden/>
              </w:rPr>
              <w:instrText xml:space="preserve"> PAGEREF _Toc62208570 \h </w:instrText>
            </w:r>
            <w:r w:rsidR="00653143">
              <w:rPr>
                <w:noProof/>
                <w:webHidden/>
              </w:rPr>
            </w:r>
            <w:r w:rsidR="00653143">
              <w:rPr>
                <w:noProof/>
                <w:webHidden/>
              </w:rPr>
              <w:fldChar w:fldCharType="separate"/>
            </w:r>
            <w:r w:rsidR="00B54CC2">
              <w:rPr>
                <w:noProof/>
                <w:webHidden/>
              </w:rPr>
              <w:t>3</w:t>
            </w:r>
            <w:r w:rsidR="00653143">
              <w:rPr>
                <w:noProof/>
                <w:webHidden/>
              </w:rPr>
              <w:fldChar w:fldCharType="end"/>
            </w:r>
          </w:hyperlink>
        </w:p>
        <w:p w14:paraId="1D36E578" w14:textId="16F5DFD4" w:rsidR="00653143" w:rsidRDefault="00F24C4F">
          <w:pPr>
            <w:pStyle w:val="TOC1"/>
            <w:tabs>
              <w:tab w:val="right" w:leader="dot" w:pos="14390"/>
            </w:tabs>
            <w:rPr>
              <w:rFonts w:eastAsiaTheme="minorEastAsia"/>
              <w:noProof/>
            </w:rPr>
          </w:pPr>
          <w:hyperlink w:anchor="_Toc62208571" w:history="1">
            <w:r w:rsidR="00653143" w:rsidRPr="0064233C">
              <w:rPr>
                <w:rStyle w:val="Hyperlink"/>
                <w:rFonts w:eastAsia="Times New Roman"/>
                <w:noProof/>
              </w:rPr>
              <w:t>KRS 91A.040 - Audits, publication</w:t>
            </w:r>
            <w:r w:rsidR="00653143">
              <w:rPr>
                <w:noProof/>
                <w:webHidden/>
              </w:rPr>
              <w:tab/>
            </w:r>
            <w:r w:rsidR="00653143">
              <w:rPr>
                <w:noProof/>
                <w:webHidden/>
              </w:rPr>
              <w:fldChar w:fldCharType="begin"/>
            </w:r>
            <w:r w:rsidR="00653143">
              <w:rPr>
                <w:noProof/>
                <w:webHidden/>
              </w:rPr>
              <w:instrText xml:space="preserve"> PAGEREF _Toc62208571 \h </w:instrText>
            </w:r>
            <w:r w:rsidR="00653143">
              <w:rPr>
                <w:noProof/>
                <w:webHidden/>
              </w:rPr>
            </w:r>
            <w:r w:rsidR="00653143">
              <w:rPr>
                <w:noProof/>
                <w:webHidden/>
              </w:rPr>
              <w:fldChar w:fldCharType="separate"/>
            </w:r>
            <w:r w:rsidR="00B54CC2">
              <w:rPr>
                <w:noProof/>
                <w:webHidden/>
              </w:rPr>
              <w:t>5</w:t>
            </w:r>
            <w:r w:rsidR="00653143">
              <w:rPr>
                <w:noProof/>
                <w:webHidden/>
              </w:rPr>
              <w:fldChar w:fldCharType="end"/>
            </w:r>
          </w:hyperlink>
        </w:p>
        <w:p w14:paraId="5E0DEE74" w14:textId="04A0819A" w:rsidR="00653143" w:rsidRDefault="00F24C4F">
          <w:pPr>
            <w:pStyle w:val="TOC1"/>
            <w:tabs>
              <w:tab w:val="right" w:leader="dot" w:pos="14390"/>
            </w:tabs>
            <w:rPr>
              <w:rFonts w:eastAsiaTheme="minorEastAsia"/>
              <w:noProof/>
            </w:rPr>
          </w:pPr>
          <w:hyperlink w:anchor="_Toc62208572" w:history="1">
            <w:r w:rsidR="00653143" w:rsidRPr="0064233C">
              <w:rPr>
                <w:rStyle w:val="Hyperlink"/>
                <w:rFonts w:eastAsia="Times New Roman"/>
                <w:noProof/>
              </w:rPr>
              <w:t>KRS 91A.060 - Official Depositories</w:t>
            </w:r>
            <w:r w:rsidR="00653143">
              <w:rPr>
                <w:noProof/>
                <w:webHidden/>
              </w:rPr>
              <w:tab/>
            </w:r>
            <w:r w:rsidR="00653143">
              <w:rPr>
                <w:noProof/>
                <w:webHidden/>
              </w:rPr>
              <w:fldChar w:fldCharType="begin"/>
            </w:r>
            <w:r w:rsidR="00653143">
              <w:rPr>
                <w:noProof/>
                <w:webHidden/>
              </w:rPr>
              <w:instrText xml:space="preserve"> PAGEREF _Toc62208572 \h </w:instrText>
            </w:r>
            <w:r w:rsidR="00653143">
              <w:rPr>
                <w:noProof/>
                <w:webHidden/>
              </w:rPr>
            </w:r>
            <w:r w:rsidR="00653143">
              <w:rPr>
                <w:noProof/>
                <w:webHidden/>
              </w:rPr>
              <w:fldChar w:fldCharType="separate"/>
            </w:r>
            <w:r w:rsidR="00B54CC2">
              <w:rPr>
                <w:noProof/>
                <w:webHidden/>
              </w:rPr>
              <w:t>10</w:t>
            </w:r>
            <w:r w:rsidR="00653143">
              <w:rPr>
                <w:noProof/>
                <w:webHidden/>
              </w:rPr>
              <w:fldChar w:fldCharType="end"/>
            </w:r>
          </w:hyperlink>
        </w:p>
        <w:p w14:paraId="5781CB61" w14:textId="2533A891" w:rsidR="00653143" w:rsidRDefault="00F24C4F">
          <w:pPr>
            <w:pStyle w:val="TOC1"/>
            <w:tabs>
              <w:tab w:val="right" w:leader="dot" w:pos="14390"/>
            </w:tabs>
            <w:rPr>
              <w:rFonts w:eastAsiaTheme="minorEastAsia"/>
              <w:noProof/>
            </w:rPr>
          </w:pPr>
          <w:hyperlink w:anchor="_Toc62208573" w:history="1">
            <w:r w:rsidR="00653143" w:rsidRPr="0064233C">
              <w:rPr>
                <w:rStyle w:val="Hyperlink"/>
                <w:rFonts w:eastAsia="Times New Roman"/>
                <w:noProof/>
              </w:rPr>
              <w:t>KRS 66.480 - Investment of public funds</w:t>
            </w:r>
            <w:r w:rsidR="00653143">
              <w:rPr>
                <w:noProof/>
                <w:webHidden/>
              </w:rPr>
              <w:tab/>
            </w:r>
            <w:r w:rsidR="00653143">
              <w:rPr>
                <w:noProof/>
                <w:webHidden/>
              </w:rPr>
              <w:fldChar w:fldCharType="begin"/>
            </w:r>
            <w:r w:rsidR="00653143">
              <w:rPr>
                <w:noProof/>
                <w:webHidden/>
              </w:rPr>
              <w:instrText xml:space="preserve"> PAGEREF _Toc62208573 \h </w:instrText>
            </w:r>
            <w:r w:rsidR="00653143">
              <w:rPr>
                <w:noProof/>
                <w:webHidden/>
              </w:rPr>
            </w:r>
            <w:r w:rsidR="00653143">
              <w:rPr>
                <w:noProof/>
                <w:webHidden/>
              </w:rPr>
              <w:fldChar w:fldCharType="separate"/>
            </w:r>
            <w:r w:rsidR="00B54CC2">
              <w:rPr>
                <w:noProof/>
                <w:webHidden/>
              </w:rPr>
              <w:t>11</w:t>
            </w:r>
            <w:r w:rsidR="00653143">
              <w:rPr>
                <w:noProof/>
                <w:webHidden/>
              </w:rPr>
              <w:fldChar w:fldCharType="end"/>
            </w:r>
          </w:hyperlink>
        </w:p>
        <w:p w14:paraId="29643004" w14:textId="455132E4" w:rsidR="00653143" w:rsidRDefault="00F24C4F">
          <w:pPr>
            <w:pStyle w:val="TOC1"/>
            <w:tabs>
              <w:tab w:val="right" w:leader="dot" w:pos="14390"/>
            </w:tabs>
            <w:rPr>
              <w:rFonts w:eastAsiaTheme="minorEastAsia"/>
              <w:noProof/>
            </w:rPr>
          </w:pPr>
          <w:hyperlink w:anchor="_Toc62208574" w:history="1">
            <w:r w:rsidR="00653143" w:rsidRPr="0064233C">
              <w:rPr>
                <w:rStyle w:val="Hyperlink"/>
                <w:rFonts w:eastAsia="Times New Roman"/>
                <w:noProof/>
              </w:rPr>
              <w:t>KRS 41.240(4) - Securities Accepted as Collateral</w:t>
            </w:r>
            <w:r w:rsidR="00653143">
              <w:rPr>
                <w:noProof/>
                <w:webHidden/>
              </w:rPr>
              <w:tab/>
            </w:r>
            <w:r w:rsidR="00653143">
              <w:rPr>
                <w:noProof/>
                <w:webHidden/>
              </w:rPr>
              <w:fldChar w:fldCharType="begin"/>
            </w:r>
            <w:r w:rsidR="00653143">
              <w:rPr>
                <w:noProof/>
                <w:webHidden/>
              </w:rPr>
              <w:instrText xml:space="preserve"> PAGEREF _Toc62208574 \h </w:instrText>
            </w:r>
            <w:r w:rsidR="00653143">
              <w:rPr>
                <w:noProof/>
                <w:webHidden/>
              </w:rPr>
            </w:r>
            <w:r w:rsidR="00653143">
              <w:rPr>
                <w:noProof/>
                <w:webHidden/>
              </w:rPr>
              <w:fldChar w:fldCharType="separate"/>
            </w:r>
            <w:r w:rsidR="00B54CC2">
              <w:rPr>
                <w:noProof/>
                <w:webHidden/>
              </w:rPr>
              <w:t>14</w:t>
            </w:r>
            <w:r w:rsidR="00653143">
              <w:rPr>
                <w:noProof/>
                <w:webHidden/>
              </w:rPr>
              <w:fldChar w:fldCharType="end"/>
            </w:r>
          </w:hyperlink>
        </w:p>
        <w:p w14:paraId="0392D2E3" w14:textId="201BC336" w:rsidR="00653143" w:rsidRDefault="00F24C4F">
          <w:pPr>
            <w:pStyle w:val="TOC1"/>
            <w:tabs>
              <w:tab w:val="right" w:leader="dot" w:pos="14390"/>
            </w:tabs>
            <w:rPr>
              <w:rFonts w:eastAsiaTheme="minorEastAsia"/>
              <w:noProof/>
            </w:rPr>
          </w:pPr>
          <w:hyperlink w:anchor="_Toc62208575" w:history="1">
            <w:r w:rsidR="00653143" w:rsidRPr="0064233C">
              <w:rPr>
                <w:rStyle w:val="Hyperlink"/>
                <w:rFonts w:eastAsia="Times New Roman"/>
                <w:noProof/>
              </w:rPr>
              <w:t>KRS 64.710 – Payment of Expense Allowance</w:t>
            </w:r>
            <w:r w:rsidR="00653143">
              <w:rPr>
                <w:noProof/>
                <w:webHidden/>
              </w:rPr>
              <w:tab/>
            </w:r>
            <w:r w:rsidR="00653143">
              <w:rPr>
                <w:noProof/>
                <w:webHidden/>
              </w:rPr>
              <w:fldChar w:fldCharType="begin"/>
            </w:r>
            <w:r w:rsidR="00653143">
              <w:rPr>
                <w:noProof/>
                <w:webHidden/>
              </w:rPr>
              <w:instrText xml:space="preserve"> PAGEREF _Toc62208575 \h </w:instrText>
            </w:r>
            <w:r w:rsidR="00653143">
              <w:rPr>
                <w:noProof/>
                <w:webHidden/>
              </w:rPr>
            </w:r>
            <w:r w:rsidR="00653143">
              <w:rPr>
                <w:noProof/>
                <w:webHidden/>
              </w:rPr>
              <w:fldChar w:fldCharType="separate"/>
            </w:r>
            <w:r w:rsidR="00B54CC2">
              <w:rPr>
                <w:noProof/>
                <w:webHidden/>
              </w:rPr>
              <w:t>15</w:t>
            </w:r>
            <w:r w:rsidR="00653143">
              <w:rPr>
                <w:noProof/>
                <w:webHidden/>
              </w:rPr>
              <w:fldChar w:fldCharType="end"/>
            </w:r>
          </w:hyperlink>
        </w:p>
        <w:p w14:paraId="32B1023E" w14:textId="3DE451F4" w:rsidR="00653143" w:rsidRDefault="00F24C4F">
          <w:pPr>
            <w:pStyle w:val="TOC1"/>
            <w:tabs>
              <w:tab w:val="right" w:leader="dot" w:pos="14390"/>
            </w:tabs>
            <w:rPr>
              <w:rFonts w:eastAsiaTheme="minorEastAsia"/>
              <w:noProof/>
            </w:rPr>
          </w:pPr>
          <w:hyperlink w:anchor="_Toc62208576" w:history="1">
            <w:r w:rsidR="00653143" w:rsidRPr="0064233C">
              <w:rPr>
                <w:rStyle w:val="Hyperlink"/>
                <w:rFonts w:eastAsia="Times New Roman"/>
                <w:noProof/>
              </w:rPr>
              <w:t>KRS 54.140 – Payment of Purchase</w:t>
            </w:r>
            <w:r w:rsidR="00653143">
              <w:rPr>
                <w:noProof/>
                <w:webHidden/>
              </w:rPr>
              <w:tab/>
            </w:r>
            <w:r w:rsidR="00653143">
              <w:rPr>
                <w:noProof/>
                <w:webHidden/>
              </w:rPr>
              <w:fldChar w:fldCharType="begin"/>
            </w:r>
            <w:r w:rsidR="00653143">
              <w:rPr>
                <w:noProof/>
                <w:webHidden/>
              </w:rPr>
              <w:instrText xml:space="preserve"> PAGEREF _Toc62208576 \h </w:instrText>
            </w:r>
            <w:r w:rsidR="00653143">
              <w:rPr>
                <w:noProof/>
                <w:webHidden/>
              </w:rPr>
            </w:r>
            <w:r w:rsidR="00653143">
              <w:rPr>
                <w:noProof/>
                <w:webHidden/>
              </w:rPr>
              <w:fldChar w:fldCharType="separate"/>
            </w:r>
            <w:r w:rsidR="00B54CC2">
              <w:rPr>
                <w:noProof/>
                <w:webHidden/>
              </w:rPr>
              <w:t>15</w:t>
            </w:r>
            <w:r w:rsidR="00653143">
              <w:rPr>
                <w:noProof/>
                <w:webHidden/>
              </w:rPr>
              <w:fldChar w:fldCharType="end"/>
            </w:r>
          </w:hyperlink>
        </w:p>
        <w:p w14:paraId="4BAFCBB4" w14:textId="69695525" w:rsidR="00653143" w:rsidRDefault="00F24C4F">
          <w:pPr>
            <w:pStyle w:val="TOC1"/>
            <w:tabs>
              <w:tab w:val="right" w:leader="dot" w:pos="14390"/>
            </w:tabs>
            <w:rPr>
              <w:rFonts w:eastAsiaTheme="minorEastAsia"/>
              <w:noProof/>
            </w:rPr>
          </w:pPr>
          <w:hyperlink w:anchor="_Toc62208577" w:history="1">
            <w:r w:rsidR="00653143" w:rsidRPr="0064233C">
              <w:rPr>
                <w:rStyle w:val="Hyperlink"/>
                <w:rFonts w:eastAsia="Times New Roman"/>
                <w:noProof/>
              </w:rPr>
              <w:t>KRS 82.082 - Power for Public Purpose</w:t>
            </w:r>
            <w:r w:rsidR="00653143">
              <w:rPr>
                <w:noProof/>
                <w:webHidden/>
              </w:rPr>
              <w:tab/>
            </w:r>
            <w:r w:rsidR="00653143">
              <w:rPr>
                <w:noProof/>
                <w:webHidden/>
              </w:rPr>
              <w:fldChar w:fldCharType="begin"/>
            </w:r>
            <w:r w:rsidR="00653143">
              <w:rPr>
                <w:noProof/>
                <w:webHidden/>
              </w:rPr>
              <w:instrText xml:space="preserve"> PAGEREF _Toc62208577 \h </w:instrText>
            </w:r>
            <w:r w:rsidR="00653143">
              <w:rPr>
                <w:noProof/>
                <w:webHidden/>
              </w:rPr>
            </w:r>
            <w:r w:rsidR="00653143">
              <w:rPr>
                <w:noProof/>
                <w:webHidden/>
              </w:rPr>
              <w:fldChar w:fldCharType="separate"/>
            </w:r>
            <w:r w:rsidR="00B54CC2">
              <w:rPr>
                <w:noProof/>
                <w:webHidden/>
              </w:rPr>
              <w:t>16</w:t>
            </w:r>
            <w:r w:rsidR="00653143">
              <w:rPr>
                <w:noProof/>
                <w:webHidden/>
              </w:rPr>
              <w:fldChar w:fldCharType="end"/>
            </w:r>
          </w:hyperlink>
        </w:p>
        <w:p w14:paraId="3226A7A9" w14:textId="2307527B" w:rsidR="00653143" w:rsidRDefault="00F24C4F">
          <w:pPr>
            <w:pStyle w:val="TOC1"/>
            <w:tabs>
              <w:tab w:val="right" w:leader="dot" w:pos="14390"/>
            </w:tabs>
            <w:rPr>
              <w:rFonts w:eastAsiaTheme="minorEastAsia"/>
              <w:noProof/>
            </w:rPr>
          </w:pPr>
          <w:hyperlink w:anchor="_Toc62208578" w:history="1">
            <w:r w:rsidR="00653143" w:rsidRPr="0064233C">
              <w:rPr>
                <w:rStyle w:val="Hyperlink"/>
                <w:rFonts w:eastAsia="Times New Roman"/>
                <w:noProof/>
              </w:rPr>
              <w:t>KRS 91A.200 – Authority to Finance Improvements</w:t>
            </w:r>
            <w:r w:rsidR="00653143">
              <w:rPr>
                <w:noProof/>
                <w:webHidden/>
              </w:rPr>
              <w:tab/>
            </w:r>
            <w:r w:rsidR="00653143">
              <w:rPr>
                <w:noProof/>
                <w:webHidden/>
              </w:rPr>
              <w:fldChar w:fldCharType="begin"/>
            </w:r>
            <w:r w:rsidR="00653143">
              <w:rPr>
                <w:noProof/>
                <w:webHidden/>
              </w:rPr>
              <w:instrText xml:space="preserve"> PAGEREF _Toc62208578 \h </w:instrText>
            </w:r>
            <w:r w:rsidR="00653143">
              <w:rPr>
                <w:noProof/>
                <w:webHidden/>
              </w:rPr>
            </w:r>
            <w:r w:rsidR="00653143">
              <w:rPr>
                <w:noProof/>
                <w:webHidden/>
              </w:rPr>
              <w:fldChar w:fldCharType="separate"/>
            </w:r>
            <w:r w:rsidR="00B54CC2">
              <w:rPr>
                <w:noProof/>
                <w:webHidden/>
              </w:rPr>
              <w:t>16</w:t>
            </w:r>
            <w:r w:rsidR="00653143">
              <w:rPr>
                <w:noProof/>
                <w:webHidden/>
              </w:rPr>
              <w:fldChar w:fldCharType="end"/>
            </w:r>
          </w:hyperlink>
        </w:p>
        <w:p w14:paraId="0FFACE1F" w14:textId="2AC8F1CB" w:rsidR="00653143" w:rsidRDefault="00F24C4F">
          <w:pPr>
            <w:pStyle w:val="TOC1"/>
            <w:tabs>
              <w:tab w:val="right" w:leader="dot" w:pos="14390"/>
            </w:tabs>
            <w:rPr>
              <w:rFonts w:eastAsiaTheme="minorEastAsia"/>
              <w:noProof/>
            </w:rPr>
          </w:pPr>
          <w:hyperlink w:anchor="_Toc62208579" w:history="1">
            <w:r w:rsidR="00653143" w:rsidRPr="0064233C">
              <w:rPr>
                <w:rStyle w:val="Hyperlink"/>
                <w:rFonts w:eastAsia="Times New Roman"/>
                <w:noProof/>
              </w:rPr>
              <w:t>KRS 91A.220 – Special Assessments for Improvements</w:t>
            </w:r>
            <w:r w:rsidR="00653143">
              <w:rPr>
                <w:noProof/>
                <w:webHidden/>
              </w:rPr>
              <w:tab/>
            </w:r>
            <w:r w:rsidR="00653143">
              <w:rPr>
                <w:noProof/>
                <w:webHidden/>
              </w:rPr>
              <w:fldChar w:fldCharType="begin"/>
            </w:r>
            <w:r w:rsidR="00653143">
              <w:rPr>
                <w:noProof/>
                <w:webHidden/>
              </w:rPr>
              <w:instrText xml:space="preserve"> PAGEREF _Toc62208579 \h </w:instrText>
            </w:r>
            <w:r w:rsidR="00653143">
              <w:rPr>
                <w:noProof/>
                <w:webHidden/>
              </w:rPr>
            </w:r>
            <w:r w:rsidR="00653143">
              <w:rPr>
                <w:noProof/>
                <w:webHidden/>
              </w:rPr>
              <w:fldChar w:fldCharType="separate"/>
            </w:r>
            <w:r w:rsidR="00B54CC2">
              <w:rPr>
                <w:noProof/>
                <w:webHidden/>
              </w:rPr>
              <w:t>16</w:t>
            </w:r>
            <w:r w:rsidR="00653143">
              <w:rPr>
                <w:noProof/>
                <w:webHidden/>
              </w:rPr>
              <w:fldChar w:fldCharType="end"/>
            </w:r>
          </w:hyperlink>
        </w:p>
        <w:p w14:paraId="23C238EE" w14:textId="2305C19F" w:rsidR="00653143" w:rsidRDefault="00F24C4F">
          <w:pPr>
            <w:pStyle w:val="TOC1"/>
            <w:tabs>
              <w:tab w:val="right" w:leader="dot" w:pos="14390"/>
            </w:tabs>
            <w:rPr>
              <w:rFonts w:eastAsiaTheme="minorEastAsia"/>
              <w:noProof/>
            </w:rPr>
          </w:pPr>
          <w:hyperlink w:anchor="_Toc62208580" w:history="1">
            <w:r w:rsidR="00653143" w:rsidRPr="0064233C">
              <w:rPr>
                <w:rStyle w:val="Hyperlink"/>
                <w:rFonts w:eastAsia="Times New Roman"/>
                <w:noProof/>
              </w:rPr>
              <w:t>KRS 424.220 – Financial Statements</w:t>
            </w:r>
            <w:r w:rsidR="00653143">
              <w:rPr>
                <w:noProof/>
                <w:webHidden/>
              </w:rPr>
              <w:tab/>
            </w:r>
            <w:r w:rsidR="00653143">
              <w:rPr>
                <w:noProof/>
                <w:webHidden/>
              </w:rPr>
              <w:fldChar w:fldCharType="begin"/>
            </w:r>
            <w:r w:rsidR="00653143">
              <w:rPr>
                <w:noProof/>
                <w:webHidden/>
              </w:rPr>
              <w:instrText xml:space="preserve"> PAGEREF _Toc62208580 \h </w:instrText>
            </w:r>
            <w:r w:rsidR="00653143">
              <w:rPr>
                <w:noProof/>
                <w:webHidden/>
              </w:rPr>
            </w:r>
            <w:r w:rsidR="00653143">
              <w:rPr>
                <w:noProof/>
                <w:webHidden/>
              </w:rPr>
              <w:fldChar w:fldCharType="separate"/>
            </w:r>
            <w:r w:rsidR="00B54CC2">
              <w:rPr>
                <w:noProof/>
                <w:webHidden/>
              </w:rPr>
              <w:t>16</w:t>
            </w:r>
            <w:r w:rsidR="00653143">
              <w:rPr>
                <w:noProof/>
                <w:webHidden/>
              </w:rPr>
              <w:fldChar w:fldCharType="end"/>
            </w:r>
          </w:hyperlink>
        </w:p>
        <w:p w14:paraId="6D0EC8BE" w14:textId="21E50425" w:rsidR="00653143" w:rsidRDefault="00F24C4F">
          <w:pPr>
            <w:pStyle w:val="TOC1"/>
            <w:tabs>
              <w:tab w:val="right" w:leader="dot" w:pos="14390"/>
            </w:tabs>
            <w:rPr>
              <w:rFonts w:eastAsiaTheme="minorEastAsia"/>
              <w:noProof/>
            </w:rPr>
          </w:pPr>
          <w:hyperlink w:anchor="_Toc62208581" w:history="1">
            <w:r w:rsidR="00653143" w:rsidRPr="0064233C">
              <w:rPr>
                <w:rStyle w:val="Hyperlink"/>
                <w:rFonts w:eastAsia="Times New Roman"/>
                <w:noProof/>
              </w:rPr>
              <w:t>KRS 83A.085 - Duties of the City Clerk</w:t>
            </w:r>
            <w:r w:rsidR="00653143">
              <w:rPr>
                <w:noProof/>
                <w:webHidden/>
              </w:rPr>
              <w:tab/>
            </w:r>
            <w:r w:rsidR="00653143">
              <w:rPr>
                <w:noProof/>
                <w:webHidden/>
              </w:rPr>
              <w:fldChar w:fldCharType="begin"/>
            </w:r>
            <w:r w:rsidR="00653143">
              <w:rPr>
                <w:noProof/>
                <w:webHidden/>
              </w:rPr>
              <w:instrText xml:space="preserve"> PAGEREF _Toc62208581 \h </w:instrText>
            </w:r>
            <w:r w:rsidR="00653143">
              <w:rPr>
                <w:noProof/>
                <w:webHidden/>
              </w:rPr>
            </w:r>
            <w:r w:rsidR="00653143">
              <w:rPr>
                <w:noProof/>
                <w:webHidden/>
              </w:rPr>
              <w:fldChar w:fldCharType="separate"/>
            </w:r>
            <w:r w:rsidR="00B54CC2">
              <w:rPr>
                <w:noProof/>
                <w:webHidden/>
              </w:rPr>
              <w:t>17</w:t>
            </w:r>
            <w:r w:rsidR="00653143">
              <w:rPr>
                <w:noProof/>
                <w:webHidden/>
              </w:rPr>
              <w:fldChar w:fldCharType="end"/>
            </w:r>
          </w:hyperlink>
        </w:p>
        <w:p w14:paraId="6B380965" w14:textId="5449E1B6" w:rsidR="00653143" w:rsidRDefault="00F24C4F">
          <w:pPr>
            <w:pStyle w:val="TOC1"/>
            <w:tabs>
              <w:tab w:val="right" w:leader="dot" w:pos="14390"/>
            </w:tabs>
            <w:rPr>
              <w:rFonts w:eastAsiaTheme="minorEastAsia"/>
              <w:noProof/>
            </w:rPr>
          </w:pPr>
          <w:hyperlink w:anchor="_Toc62208582" w:history="1">
            <w:r w:rsidR="00653143" w:rsidRPr="0064233C">
              <w:rPr>
                <w:rStyle w:val="Hyperlink"/>
                <w:rFonts w:eastAsia="Times New Roman"/>
                <w:noProof/>
              </w:rPr>
              <w:t>KRS 83A.030 – Organization: Mayor-Council Plan</w:t>
            </w:r>
            <w:r w:rsidR="00653143">
              <w:rPr>
                <w:noProof/>
                <w:webHidden/>
              </w:rPr>
              <w:tab/>
            </w:r>
            <w:r w:rsidR="00653143">
              <w:rPr>
                <w:noProof/>
                <w:webHidden/>
              </w:rPr>
              <w:fldChar w:fldCharType="begin"/>
            </w:r>
            <w:r w:rsidR="00653143">
              <w:rPr>
                <w:noProof/>
                <w:webHidden/>
              </w:rPr>
              <w:instrText xml:space="preserve"> PAGEREF _Toc62208582 \h </w:instrText>
            </w:r>
            <w:r w:rsidR="00653143">
              <w:rPr>
                <w:noProof/>
                <w:webHidden/>
              </w:rPr>
            </w:r>
            <w:r w:rsidR="00653143">
              <w:rPr>
                <w:noProof/>
                <w:webHidden/>
              </w:rPr>
              <w:fldChar w:fldCharType="separate"/>
            </w:r>
            <w:r w:rsidR="00B54CC2">
              <w:rPr>
                <w:noProof/>
                <w:webHidden/>
              </w:rPr>
              <w:t>18</w:t>
            </w:r>
            <w:r w:rsidR="00653143">
              <w:rPr>
                <w:noProof/>
                <w:webHidden/>
              </w:rPr>
              <w:fldChar w:fldCharType="end"/>
            </w:r>
          </w:hyperlink>
        </w:p>
        <w:p w14:paraId="5FCD68F1" w14:textId="08E74D5D" w:rsidR="00653143" w:rsidRDefault="00F24C4F">
          <w:pPr>
            <w:pStyle w:val="TOC1"/>
            <w:tabs>
              <w:tab w:val="right" w:leader="dot" w:pos="14390"/>
            </w:tabs>
            <w:rPr>
              <w:rFonts w:eastAsiaTheme="minorEastAsia"/>
              <w:noProof/>
            </w:rPr>
          </w:pPr>
          <w:hyperlink w:anchor="_Toc62208583" w:history="1">
            <w:r w:rsidR="00653143" w:rsidRPr="0064233C">
              <w:rPr>
                <w:rStyle w:val="Hyperlink"/>
                <w:rFonts w:eastAsia="Times New Roman"/>
                <w:noProof/>
              </w:rPr>
              <w:t>KRS 83A.130 - Mayor-Council Plan; Powers &amp; Duties</w:t>
            </w:r>
            <w:r w:rsidR="00653143">
              <w:rPr>
                <w:noProof/>
                <w:webHidden/>
              </w:rPr>
              <w:tab/>
            </w:r>
            <w:r w:rsidR="00653143">
              <w:rPr>
                <w:noProof/>
                <w:webHidden/>
              </w:rPr>
              <w:fldChar w:fldCharType="begin"/>
            </w:r>
            <w:r w:rsidR="00653143">
              <w:rPr>
                <w:noProof/>
                <w:webHidden/>
              </w:rPr>
              <w:instrText xml:space="preserve"> PAGEREF _Toc62208583 \h </w:instrText>
            </w:r>
            <w:r w:rsidR="00653143">
              <w:rPr>
                <w:noProof/>
                <w:webHidden/>
              </w:rPr>
            </w:r>
            <w:r w:rsidR="00653143">
              <w:rPr>
                <w:noProof/>
                <w:webHidden/>
              </w:rPr>
              <w:fldChar w:fldCharType="separate"/>
            </w:r>
            <w:r w:rsidR="00B54CC2">
              <w:rPr>
                <w:noProof/>
                <w:webHidden/>
              </w:rPr>
              <w:t>18</w:t>
            </w:r>
            <w:r w:rsidR="00653143">
              <w:rPr>
                <w:noProof/>
                <w:webHidden/>
              </w:rPr>
              <w:fldChar w:fldCharType="end"/>
            </w:r>
          </w:hyperlink>
        </w:p>
        <w:p w14:paraId="663FCC20" w14:textId="1E533207" w:rsidR="00653143" w:rsidRDefault="00F24C4F">
          <w:pPr>
            <w:pStyle w:val="TOC1"/>
            <w:tabs>
              <w:tab w:val="right" w:leader="dot" w:pos="14390"/>
            </w:tabs>
            <w:rPr>
              <w:rFonts w:eastAsiaTheme="minorEastAsia"/>
              <w:noProof/>
            </w:rPr>
          </w:pPr>
          <w:hyperlink w:anchor="_Toc62208584" w:history="1">
            <w:r w:rsidR="00653143" w:rsidRPr="0064233C">
              <w:rPr>
                <w:rStyle w:val="Hyperlink"/>
                <w:rFonts w:eastAsia="Times New Roman"/>
                <w:noProof/>
              </w:rPr>
              <w:t>KRS 83A.140 – Commission Plan; Duties of mayor and commission</w:t>
            </w:r>
            <w:r w:rsidR="00653143">
              <w:rPr>
                <w:noProof/>
                <w:webHidden/>
              </w:rPr>
              <w:tab/>
            </w:r>
            <w:r w:rsidR="00653143">
              <w:rPr>
                <w:noProof/>
                <w:webHidden/>
              </w:rPr>
              <w:fldChar w:fldCharType="begin"/>
            </w:r>
            <w:r w:rsidR="00653143">
              <w:rPr>
                <w:noProof/>
                <w:webHidden/>
              </w:rPr>
              <w:instrText xml:space="preserve"> PAGEREF _Toc62208584 \h </w:instrText>
            </w:r>
            <w:r w:rsidR="00653143">
              <w:rPr>
                <w:noProof/>
                <w:webHidden/>
              </w:rPr>
            </w:r>
            <w:r w:rsidR="00653143">
              <w:rPr>
                <w:noProof/>
                <w:webHidden/>
              </w:rPr>
              <w:fldChar w:fldCharType="separate"/>
            </w:r>
            <w:r w:rsidR="00B54CC2">
              <w:rPr>
                <w:noProof/>
                <w:webHidden/>
              </w:rPr>
              <w:t>19</w:t>
            </w:r>
            <w:r w:rsidR="00653143">
              <w:rPr>
                <w:noProof/>
                <w:webHidden/>
              </w:rPr>
              <w:fldChar w:fldCharType="end"/>
            </w:r>
          </w:hyperlink>
        </w:p>
        <w:p w14:paraId="3886DB04" w14:textId="06F5E362" w:rsidR="00653143" w:rsidRDefault="00F24C4F">
          <w:pPr>
            <w:pStyle w:val="TOC1"/>
            <w:tabs>
              <w:tab w:val="right" w:leader="dot" w:pos="14390"/>
            </w:tabs>
            <w:rPr>
              <w:rFonts w:eastAsiaTheme="minorEastAsia"/>
              <w:noProof/>
            </w:rPr>
          </w:pPr>
          <w:hyperlink w:anchor="_Toc62208585" w:history="1">
            <w:r w:rsidR="00653143" w:rsidRPr="0064233C">
              <w:rPr>
                <w:rStyle w:val="Hyperlink"/>
                <w:rFonts w:eastAsia="Times New Roman"/>
                <w:noProof/>
              </w:rPr>
              <w:t>KRS 83A.150 – City manager plan; Powers and duties of mayor, board of commissioners and city manager</w:t>
            </w:r>
            <w:r w:rsidR="00653143">
              <w:rPr>
                <w:noProof/>
                <w:webHidden/>
              </w:rPr>
              <w:tab/>
            </w:r>
            <w:r w:rsidR="00653143">
              <w:rPr>
                <w:noProof/>
                <w:webHidden/>
              </w:rPr>
              <w:fldChar w:fldCharType="begin"/>
            </w:r>
            <w:r w:rsidR="00653143">
              <w:rPr>
                <w:noProof/>
                <w:webHidden/>
              </w:rPr>
              <w:instrText xml:space="preserve"> PAGEREF _Toc62208585 \h </w:instrText>
            </w:r>
            <w:r w:rsidR="00653143">
              <w:rPr>
                <w:noProof/>
                <w:webHidden/>
              </w:rPr>
            </w:r>
            <w:r w:rsidR="00653143">
              <w:rPr>
                <w:noProof/>
                <w:webHidden/>
              </w:rPr>
              <w:fldChar w:fldCharType="separate"/>
            </w:r>
            <w:r w:rsidR="00B54CC2">
              <w:rPr>
                <w:noProof/>
                <w:webHidden/>
              </w:rPr>
              <w:t>20</w:t>
            </w:r>
            <w:r w:rsidR="00653143">
              <w:rPr>
                <w:noProof/>
                <w:webHidden/>
              </w:rPr>
              <w:fldChar w:fldCharType="end"/>
            </w:r>
          </w:hyperlink>
        </w:p>
        <w:p w14:paraId="288CF7CE" w14:textId="618900DE" w:rsidR="00653143" w:rsidRDefault="00F24C4F">
          <w:pPr>
            <w:pStyle w:val="TOC1"/>
            <w:tabs>
              <w:tab w:val="right" w:leader="dot" w:pos="14390"/>
            </w:tabs>
            <w:rPr>
              <w:rFonts w:eastAsiaTheme="minorEastAsia"/>
              <w:noProof/>
            </w:rPr>
          </w:pPr>
          <w:hyperlink w:anchor="_Toc62208586" w:history="1">
            <w:r w:rsidR="00653143" w:rsidRPr="0064233C">
              <w:rPr>
                <w:rStyle w:val="Hyperlink"/>
                <w:rFonts w:eastAsia="Times New Roman"/>
                <w:noProof/>
              </w:rPr>
              <w:t>KRS 92.330 – Authority for Taxes and Licenses</w:t>
            </w:r>
            <w:r w:rsidR="00653143">
              <w:rPr>
                <w:noProof/>
                <w:webHidden/>
              </w:rPr>
              <w:tab/>
            </w:r>
            <w:r w:rsidR="00653143">
              <w:rPr>
                <w:noProof/>
                <w:webHidden/>
              </w:rPr>
              <w:fldChar w:fldCharType="begin"/>
            </w:r>
            <w:r w:rsidR="00653143">
              <w:rPr>
                <w:noProof/>
                <w:webHidden/>
              </w:rPr>
              <w:instrText xml:space="preserve"> PAGEREF _Toc62208586 \h </w:instrText>
            </w:r>
            <w:r w:rsidR="00653143">
              <w:rPr>
                <w:noProof/>
                <w:webHidden/>
              </w:rPr>
            </w:r>
            <w:r w:rsidR="00653143">
              <w:rPr>
                <w:noProof/>
                <w:webHidden/>
              </w:rPr>
              <w:fldChar w:fldCharType="separate"/>
            </w:r>
            <w:r w:rsidR="00B54CC2">
              <w:rPr>
                <w:noProof/>
                <w:webHidden/>
              </w:rPr>
              <w:t>21</w:t>
            </w:r>
            <w:r w:rsidR="00653143">
              <w:rPr>
                <w:noProof/>
                <w:webHidden/>
              </w:rPr>
              <w:fldChar w:fldCharType="end"/>
            </w:r>
          </w:hyperlink>
        </w:p>
        <w:p w14:paraId="430B5B06" w14:textId="0E72213D" w:rsidR="00653143" w:rsidRDefault="00F24C4F">
          <w:pPr>
            <w:pStyle w:val="TOC1"/>
            <w:tabs>
              <w:tab w:val="right" w:leader="dot" w:pos="14390"/>
            </w:tabs>
            <w:rPr>
              <w:rFonts w:eastAsiaTheme="minorEastAsia"/>
              <w:noProof/>
            </w:rPr>
          </w:pPr>
          <w:hyperlink w:anchor="_Toc62208587" w:history="1">
            <w:r w:rsidR="00653143" w:rsidRPr="0064233C">
              <w:rPr>
                <w:rStyle w:val="Hyperlink"/>
                <w:rFonts w:eastAsia="Times New Roman"/>
                <w:noProof/>
              </w:rPr>
              <w:t>KRS 424.260 - Bids</w:t>
            </w:r>
            <w:r w:rsidR="00653143">
              <w:rPr>
                <w:noProof/>
                <w:webHidden/>
              </w:rPr>
              <w:tab/>
            </w:r>
            <w:r w:rsidR="00653143">
              <w:rPr>
                <w:noProof/>
                <w:webHidden/>
              </w:rPr>
              <w:fldChar w:fldCharType="begin"/>
            </w:r>
            <w:r w:rsidR="00653143">
              <w:rPr>
                <w:noProof/>
                <w:webHidden/>
              </w:rPr>
              <w:instrText xml:space="preserve"> PAGEREF _Toc62208587 \h </w:instrText>
            </w:r>
            <w:r w:rsidR="00653143">
              <w:rPr>
                <w:noProof/>
                <w:webHidden/>
              </w:rPr>
            </w:r>
            <w:r w:rsidR="00653143">
              <w:rPr>
                <w:noProof/>
                <w:webHidden/>
              </w:rPr>
              <w:fldChar w:fldCharType="separate"/>
            </w:r>
            <w:r w:rsidR="00B54CC2">
              <w:rPr>
                <w:noProof/>
                <w:webHidden/>
              </w:rPr>
              <w:t>22</w:t>
            </w:r>
            <w:r w:rsidR="00653143">
              <w:rPr>
                <w:noProof/>
                <w:webHidden/>
              </w:rPr>
              <w:fldChar w:fldCharType="end"/>
            </w:r>
          </w:hyperlink>
        </w:p>
        <w:p w14:paraId="25AFD012" w14:textId="69E8B805" w:rsidR="00653143" w:rsidRDefault="00F24C4F">
          <w:pPr>
            <w:pStyle w:val="TOC1"/>
            <w:tabs>
              <w:tab w:val="right" w:leader="dot" w:pos="14390"/>
            </w:tabs>
            <w:rPr>
              <w:rFonts w:eastAsiaTheme="minorEastAsia"/>
              <w:noProof/>
            </w:rPr>
          </w:pPr>
          <w:hyperlink w:anchor="_Toc62208588" w:history="1">
            <w:r w:rsidR="00653143" w:rsidRPr="0064233C">
              <w:rPr>
                <w:rStyle w:val="Hyperlink"/>
                <w:rFonts w:eastAsia="Times New Roman"/>
                <w:noProof/>
              </w:rPr>
              <w:t>KRS 83A.070 – Compensation</w:t>
            </w:r>
            <w:r w:rsidR="00653143">
              <w:rPr>
                <w:noProof/>
                <w:webHidden/>
              </w:rPr>
              <w:tab/>
            </w:r>
            <w:r w:rsidR="00653143">
              <w:rPr>
                <w:noProof/>
                <w:webHidden/>
              </w:rPr>
              <w:fldChar w:fldCharType="begin"/>
            </w:r>
            <w:r w:rsidR="00653143">
              <w:rPr>
                <w:noProof/>
                <w:webHidden/>
              </w:rPr>
              <w:instrText xml:space="preserve"> PAGEREF _Toc62208588 \h </w:instrText>
            </w:r>
            <w:r w:rsidR="00653143">
              <w:rPr>
                <w:noProof/>
                <w:webHidden/>
              </w:rPr>
            </w:r>
            <w:r w:rsidR="00653143">
              <w:rPr>
                <w:noProof/>
                <w:webHidden/>
              </w:rPr>
              <w:fldChar w:fldCharType="separate"/>
            </w:r>
            <w:r w:rsidR="00B54CC2">
              <w:rPr>
                <w:noProof/>
                <w:webHidden/>
              </w:rPr>
              <w:t>22</w:t>
            </w:r>
            <w:r w:rsidR="00653143">
              <w:rPr>
                <w:noProof/>
                <w:webHidden/>
              </w:rPr>
              <w:fldChar w:fldCharType="end"/>
            </w:r>
          </w:hyperlink>
        </w:p>
        <w:p w14:paraId="64CE02AD" w14:textId="38E90BD1" w:rsidR="00653143" w:rsidRDefault="00F24C4F">
          <w:pPr>
            <w:pStyle w:val="TOC1"/>
            <w:tabs>
              <w:tab w:val="right" w:leader="dot" w:pos="14390"/>
            </w:tabs>
            <w:rPr>
              <w:rFonts w:eastAsiaTheme="minorEastAsia"/>
              <w:noProof/>
            </w:rPr>
          </w:pPr>
          <w:hyperlink w:anchor="_Toc62208589" w:history="1">
            <w:r w:rsidR="00653143" w:rsidRPr="0064233C">
              <w:rPr>
                <w:rStyle w:val="Hyperlink"/>
                <w:rFonts w:eastAsia="Times New Roman"/>
                <w:noProof/>
              </w:rPr>
              <w:t>KRS 83A.075 - Compensation limits for elected officials</w:t>
            </w:r>
            <w:r w:rsidR="00653143">
              <w:rPr>
                <w:noProof/>
                <w:webHidden/>
              </w:rPr>
              <w:tab/>
            </w:r>
            <w:r w:rsidR="00653143">
              <w:rPr>
                <w:noProof/>
                <w:webHidden/>
              </w:rPr>
              <w:fldChar w:fldCharType="begin"/>
            </w:r>
            <w:r w:rsidR="00653143">
              <w:rPr>
                <w:noProof/>
                <w:webHidden/>
              </w:rPr>
              <w:instrText xml:space="preserve"> PAGEREF _Toc62208589 \h </w:instrText>
            </w:r>
            <w:r w:rsidR="00653143">
              <w:rPr>
                <w:noProof/>
                <w:webHidden/>
              </w:rPr>
            </w:r>
            <w:r w:rsidR="00653143">
              <w:rPr>
                <w:noProof/>
                <w:webHidden/>
              </w:rPr>
              <w:fldChar w:fldCharType="separate"/>
            </w:r>
            <w:r w:rsidR="00B54CC2">
              <w:rPr>
                <w:noProof/>
                <w:webHidden/>
              </w:rPr>
              <w:t>22</w:t>
            </w:r>
            <w:r w:rsidR="00653143">
              <w:rPr>
                <w:noProof/>
                <w:webHidden/>
              </w:rPr>
              <w:fldChar w:fldCharType="end"/>
            </w:r>
          </w:hyperlink>
        </w:p>
        <w:p w14:paraId="4E499345" w14:textId="793D780B" w:rsidR="00653143" w:rsidRDefault="00F24C4F">
          <w:pPr>
            <w:pStyle w:val="TOC1"/>
            <w:tabs>
              <w:tab w:val="right" w:leader="dot" w:pos="14390"/>
            </w:tabs>
            <w:rPr>
              <w:rFonts w:eastAsiaTheme="minorEastAsia"/>
              <w:noProof/>
            </w:rPr>
          </w:pPr>
          <w:hyperlink w:anchor="_Toc62208590" w:history="1">
            <w:r w:rsidR="00653143" w:rsidRPr="0064233C">
              <w:rPr>
                <w:rStyle w:val="Hyperlink"/>
                <w:rFonts w:eastAsia="Times New Roman"/>
                <w:noProof/>
              </w:rPr>
              <w:t>KRS 65.150 - Expenditures for liability or property insurance</w:t>
            </w:r>
            <w:r w:rsidR="00653143">
              <w:rPr>
                <w:noProof/>
                <w:webHidden/>
              </w:rPr>
              <w:tab/>
            </w:r>
            <w:r w:rsidR="00653143">
              <w:rPr>
                <w:noProof/>
                <w:webHidden/>
              </w:rPr>
              <w:fldChar w:fldCharType="begin"/>
            </w:r>
            <w:r w:rsidR="00653143">
              <w:rPr>
                <w:noProof/>
                <w:webHidden/>
              </w:rPr>
              <w:instrText xml:space="preserve"> PAGEREF _Toc62208590 \h </w:instrText>
            </w:r>
            <w:r w:rsidR="00653143">
              <w:rPr>
                <w:noProof/>
                <w:webHidden/>
              </w:rPr>
            </w:r>
            <w:r w:rsidR="00653143">
              <w:rPr>
                <w:noProof/>
                <w:webHidden/>
              </w:rPr>
              <w:fldChar w:fldCharType="separate"/>
            </w:r>
            <w:r w:rsidR="00B54CC2">
              <w:rPr>
                <w:noProof/>
                <w:webHidden/>
              </w:rPr>
              <w:t>23</w:t>
            </w:r>
            <w:r w:rsidR="00653143">
              <w:rPr>
                <w:noProof/>
                <w:webHidden/>
              </w:rPr>
              <w:fldChar w:fldCharType="end"/>
            </w:r>
          </w:hyperlink>
        </w:p>
        <w:p w14:paraId="77A39189" w14:textId="3889A965" w:rsidR="00653143" w:rsidRDefault="00F24C4F">
          <w:pPr>
            <w:pStyle w:val="TOC1"/>
            <w:tabs>
              <w:tab w:val="right" w:leader="dot" w:pos="14390"/>
            </w:tabs>
            <w:rPr>
              <w:rFonts w:eastAsiaTheme="minorEastAsia"/>
              <w:noProof/>
            </w:rPr>
          </w:pPr>
          <w:hyperlink w:anchor="_Toc62208591" w:history="1">
            <w:r w:rsidR="00653143" w:rsidRPr="0064233C">
              <w:rPr>
                <w:rStyle w:val="Hyperlink"/>
                <w:rFonts w:eastAsia="Times New Roman"/>
                <w:noProof/>
              </w:rPr>
              <w:t>KRS 65.944- Lease notification</w:t>
            </w:r>
            <w:r w:rsidR="00653143">
              <w:rPr>
                <w:noProof/>
                <w:webHidden/>
              </w:rPr>
              <w:tab/>
            </w:r>
            <w:r w:rsidR="00653143">
              <w:rPr>
                <w:noProof/>
                <w:webHidden/>
              </w:rPr>
              <w:fldChar w:fldCharType="begin"/>
            </w:r>
            <w:r w:rsidR="00653143">
              <w:rPr>
                <w:noProof/>
                <w:webHidden/>
              </w:rPr>
              <w:instrText xml:space="preserve"> PAGEREF _Toc62208591 \h </w:instrText>
            </w:r>
            <w:r w:rsidR="00653143">
              <w:rPr>
                <w:noProof/>
                <w:webHidden/>
              </w:rPr>
            </w:r>
            <w:r w:rsidR="00653143">
              <w:rPr>
                <w:noProof/>
                <w:webHidden/>
              </w:rPr>
              <w:fldChar w:fldCharType="separate"/>
            </w:r>
            <w:r w:rsidR="00B54CC2">
              <w:rPr>
                <w:noProof/>
                <w:webHidden/>
              </w:rPr>
              <w:t>23</w:t>
            </w:r>
            <w:r w:rsidR="00653143">
              <w:rPr>
                <w:noProof/>
                <w:webHidden/>
              </w:rPr>
              <w:fldChar w:fldCharType="end"/>
            </w:r>
          </w:hyperlink>
        </w:p>
        <w:p w14:paraId="59131BF2" w14:textId="359A7217" w:rsidR="00653143" w:rsidRDefault="00F24C4F">
          <w:pPr>
            <w:pStyle w:val="TOC1"/>
            <w:tabs>
              <w:tab w:val="right" w:leader="dot" w:pos="14390"/>
            </w:tabs>
            <w:rPr>
              <w:rFonts w:eastAsiaTheme="minorEastAsia"/>
              <w:noProof/>
            </w:rPr>
          </w:pPr>
          <w:hyperlink w:anchor="_Toc62208592" w:history="1">
            <w:r w:rsidR="00653143" w:rsidRPr="0064233C">
              <w:rPr>
                <w:rStyle w:val="Hyperlink"/>
                <w:rFonts w:eastAsia="Times New Roman"/>
                <w:noProof/>
              </w:rPr>
              <w:t>KRS 83A.080 - Nonelective City Offices &amp; Officers</w:t>
            </w:r>
            <w:r w:rsidR="00653143">
              <w:rPr>
                <w:noProof/>
                <w:webHidden/>
              </w:rPr>
              <w:tab/>
            </w:r>
            <w:r w:rsidR="00653143">
              <w:rPr>
                <w:noProof/>
                <w:webHidden/>
              </w:rPr>
              <w:fldChar w:fldCharType="begin"/>
            </w:r>
            <w:r w:rsidR="00653143">
              <w:rPr>
                <w:noProof/>
                <w:webHidden/>
              </w:rPr>
              <w:instrText xml:space="preserve"> PAGEREF _Toc62208592 \h </w:instrText>
            </w:r>
            <w:r w:rsidR="00653143">
              <w:rPr>
                <w:noProof/>
                <w:webHidden/>
              </w:rPr>
            </w:r>
            <w:r w:rsidR="00653143">
              <w:rPr>
                <w:noProof/>
                <w:webHidden/>
              </w:rPr>
              <w:fldChar w:fldCharType="separate"/>
            </w:r>
            <w:r w:rsidR="00B54CC2">
              <w:rPr>
                <w:noProof/>
                <w:webHidden/>
              </w:rPr>
              <w:t>23</w:t>
            </w:r>
            <w:r w:rsidR="00653143">
              <w:rPr>
                <w:noProof/>
                <w:webHidden/>
              </w:rPr>
              <w:fldChar w:fldCharType="end"/>
            </w:r>
          </w:hyperlink>
        </w:p>
        <w:p w14:paraId="4D23F166" w14:textId="0716FDEF" w:rsidR="00653143" w:rsidRDefault="00F24C4F">
          <w:pPr>
            <w:pStyle w:val="TOC1"/>
            <w:tabs>
              <w:tab w:val="right" w:leader="dot" w:pos="14390"/>
            </w:tabs>
            <w:rPr>
              <w:rFonts w:eastAsiaTheme="minorEastAsia"/>
              <w:noProof/>
            </w:rPr>
          </w:pPr>
          <w:hyperlink w:anchor="_Toc62208593" w:history="1">
            <w:r w:rsidR="00653143" w:rsidRPr="0064233C">
              <w:rPr>
                <w:rStyle w:val="Hyperlink"/>
                <w:rFonts w:eastAsia="Times New Roman"/>
                <w:noProof/>
              </w:rPr>
              <w:t>KRS 65A.020 – Registration Requirements for Cities That Are SPGEs</w:t>
            </w:r>
            <w:r w:rsidR="00653143">
              <w:rPr>
                <w:noProof/>
                <w:webHidden/>
              </w:rPr>
              <w:tab/>
            </w:r>
            <w:r w:rsidR="00653143">
              <w:rPr>
                <w:noProof/>
                <w:webHidden/>
              </w:rPr>
              <w:fldChar w:fldCharType="begin"/>
            </w:r>
            <w:r w:rsidR="00653143">
              <w:rPr>
                <w:noProof/>
                <w:webHidden/>
              </w:rPr>
              <w:instrText xml:space="preserve"> PAGEREF _Toc62208593 \h </w:instrText>
            </w:r>
            <w:r w:rsidR="00653143">
              <w:rPr>
                <w:noProof/>
                <w:webHidden/>
              </w:rPr>
            </w:r>
            <w:r w:rsidR="00653143">
              <w:rPr>
                <w:noProof/>
                <w:webHidden/>
              </w:rPr>
              <w:fldChar w:fldCharType="separate"/>
            </w:r>
            <w:r w:rsidR="00B54CC2">
              <w:rPr>
                <w:noProof/>
                <w:webHidden/>
              </w:rPr>
              <w:t>24</w:t>
            </w:r>
            <w:r w:rsidR="00653143">
              <w:rPr>
                <w:noProof/>
                <w:webHidden/>
              </w:rPr>
              <w:fldChar w:fldCharType="end"/>
            </w:r>
          </w:hyperlink>
        </w:p>
        <w:p w14:paraId="76F0B1C4" w14:textId="7ADB6F04" w:rsidR="00653143" w:rsidRDefault="00F24C4F">
          <w:pPr>
            <w:pStyle w:val="TOC1"/>
            <w:tabs>
              <w:tab w:val="right" w:leader="dot" w:pos="14390"/>
            </w:tabs>
            <w:rPr>
              <w:rFonts w:eastAsiaTheme="minorEastAsia"/>
              <w:noProof/>
            </w:rPr>
          </w:pPr>
          <w:hyperlink w:anchor="_Toc62208594" w:history="1">
            <w:r w:rsidR="00653143" w:rsidRPr="0064233C">
              <w:rPr>
                <w:rStyle w:val="Hyperlink"/>
                <w:rFonts w:eastAsia="Times New Roman"/>
                <w:noProof/>
              </w:rPr>
              <w:t>KRS 65A.030 – Reporting Requirements for Cities That Are SPGEs</w:t>
            </w:r>
            <w:r w:rsidR="00653143">
              <w:rPr>
                <w:noProof/>
                <w:webHidden/>
              </w:rPr>
              <w:tab/>
            </w:r>
            <w:r w:rsidR="00653143">
              <w:rPr>
                <w:noProof/>
                <w:webHidden/>
              </w:rPr>
              <w:fldChar w:fldCharType="begin"/>
            </w:r>
            <w:r w:rsidR="00653143">
              <w:rPr>
                <w:noProof/>
                <w:webHidden/>
              </w:rPr>
              <w:instrText xml:space="preserve"> PAGEREF _Toc62208594 \h </w:instrText>
            </w:r>
            <w:r w:rsidR="00653143">
              <w:rPr>
                <w:noProof/>
                <w:webHidden/>
              </w:rPr>
            </w:r>
            <w:r w:rsidR="00653143">
              <w:rPr>
                <w:noProof/>
                <w:webHidden/>
              </w:rPr>
              <w:fldChar w:fldCharType="separate"/>
            </w:r>
            <w:r w:rsidR="00B54CC2">
              <w:rPr>
                <w:noProof/>
                <w:webHidden/>
              </w:rPr>
              <w:t>24</w:t>
            </w:r>
            <w:r w:rsidR="00653143">
              <w:rPr>
                <w:noProof/>
                <w:webHidden/>
              </w:rPr>
              <w:fldChar w:fldCharType="end"/>
            </w:r>
          </w:hyperlink>
        </w:p>
        <w:p w14:paraId="0AE092A2" w14:textId="3A72FD0A" w:rsidR="00653143" w:rsidRDefault="00F24C4F">
          <w:pPr>
            <w:pStyle w:val="TOC1"/>
            <w:tabs>
              <w:tab w:val="right" w:leader="dot" w:pos="14390"/>
            </w:tabs>
            <w:rPr>
              <w:rFonts w:eastAsiaTheme="minorEastAsia"/>
              <w:noProof/>
            </w:rPr>
          </w:pPr>
          <w:hyperlink w:anchor="_Toc62208595" w:history="1">
            <w:r w:rsidR="00653143" w:rsidRPr="0064233C">
              <w:rPr>
                <w:rStyle w:val="Hyperlink"/>
                <w:rFonts w:eastAsia="Times New Roman"/>
                <w:noProof/>
              </w:rPr>
              <w:t>KRS 65A.040 – SPGEs; Consequences of Failure to Submit Requirements</w:t>
            </w:r>
            <w:r w:rsidR="00653143">
              <w:rPr>
                <w:noProof/>
                <w:webHidden/>
              </w:rPr>
              <w:tab/>
            </w:r>
            <w:r w:rsidR="00653143">
              <w:rPr>
                <w:noProof/>
                <w:webHidden/>
              </w:rPr>
              <w:fldChar w:fldCharType="begin"/>
            </w:r>
            <w:r w:rsidR="00653143">
              <w:rPr>
                <w:noProof/>
                <w:webHidden/>
              </w:rPr>
              <w:instrText xml:space="preserve"> PAGEREF _Toc62208595 \h </w:instrText>
            </w:r>
            <w:r w:rsidR="00653143">
              <w:rPr>
                <w:noProof/>
                <w:webHidden/>
              </w:rPr>
            </w:r>
            <w:r w:rsidR="00653143">
              <w:rPr>
                <w:noProof/>
                <w:webHidden/>
              </w:rPr>
              <w:fldChar w:fldCharType="separate"/>
            </w:r>
            <w:r w:rsidR="00B54CC2">
              <w:rPr>
                <w:noProof/>
                <w:webHidden/>
              </w:rPr>
              <w:t>24</w:t>
            </w:r>
            <w:r w:rsidR="00653143">
              <w:rPr>
                <w:noProof/>
                <w:webHidden/>
              </w:rPr>
              <w:fldChar w:fldCharType="end"/>
            </w:r>
          </w:hyperlink>
        </w:p>
        <w:p w14:paraId="64661004" w14:textId="1E37FB23" w:rsidR="00653143" w:rsidRDefault="00F24C4F">
          <w:pPr>
            <w:pStyle w:val="TOC1"/>
            <w:tabs>
              <w:tab w:val="right" w:leader="dot" w:pos="14390"/>
            </w:tabs>
            <w:rPr>
              <w:rFonts w:eastAsiaTheme="minorEastAsia"/>
              <w:noProof/>
            </w:rPr>
          </w:pPr>
          <w:hyperlink w:anchor="_Toc62208596" w:history="1">
            <w:r w:rsidR="00653143" w:rsidRPr="0064233C">
              <w:rPr>
                <w:rStyle w:val="Hyperlink"/>
                <w:rFonts w:eastAsia="Times New Roman"/>
                <w:noProof/>
              </w:rPr>
              <w:t>KRS 65A.070 - Requirement to establish and follow a code of ethics.</w:t>
            </w:r>
            <w:r w:rsidR="00653143">
              <w:rPr>
                <w:noProof/>
                <w:webHidden/>
              </w:rPr>
              <w:tab/>
            </w:r>
            <w:r w:rsidR="00653143">
              <w:rPr>
                <w:noProof/>
                <w:webHidden/>
              </w:rPr>
              <w:fldChar w:fldCharType="begin"/>
            </w:r>
            <w:r w:rsidR="00653143">
              <w:rPr>
                <w:noProof/>
                <w:webHidden/>
              </w:rPr>
              <w:instrText xml:space="preserve"> PAGEREF _Toc62208596 \h </w:instrText>
            </w:r>
            <w:r w:rsidR="00653143">
              <w:rPr>
                <w:noProof/>
                <w:webHidden/>
              </w:rPr>
            </w:r>
            <w:r w:rsidR="00653143">
              <w:rPr>
                <w:noProof/>
                <w:webHidden/>
              </w:rPr>
              <w:fldChar w:fldCharType="separate"/>
            </w:r>
            <w:r w:rsidR="00B54CC2">
              <w:rPr>
                <w:noProof/>
                <w:webHidden/>
              </w:rPr>
              <w:t>24</w:t>
            </w:r>
            <w:r w:rsidR="00653143">
              <w:rPr>
                <w:noProof/>
                <w:webHidden/>
              </w:rPr>
              <w:fldChar w:fldCharType="end"/>
            </w:r>
          </w:hyperlink>
        </w:p>
        <w:p w14:paraId="3A814803" w14:textId="7162DCF5" w:rsidR="00653143" w:rsidRDefault="00F24C4F">
          <w:pPr>
            <w:pStyle w:val="TOC1"/>
            <w:tabs>
              <w:tab w:val="right" w:leader="dot" w:pos="14390"/>
            </w:tabs>
            <w:rPr>
              <w:rFonts w:eastAsiaTheme="minorEastAsia"/>
              <w:noProof/>
            </w:rPr>
          </w:pPr>
          <w:hyperlink w:anchor="_Toc62208597" w:history="1">
            <w:r w:rsidR="00653143" w:rsidRPr="0064233C">
              <w:rPr>
                <w:rStyle w:val="Hyperlink"/>
                <w:rFonts w:eastAsia="Times New Roman"/>
                <w:noProof/>
              </w:rPr>
              <w:t>KRS 65A.080 - Requirement to adopt and publish an annual budget.</w:t>
            </w:r>
            <w:r w:rsidR="00653143">
              <w:rPr>
                <w:noProof/>
                <w:webHidden/>
              </w:rPr>
              <w:tab/>
            </w:r>
            <w:r w:rsidR="00653143">
              <w:rPr>
                <w:noProof/>
                <w:webHidden/>
              </w:rPr>
              <w:fldChar w:fldCharType="begin"/>
            </w:r>
            <w:r w:rsidR="00653143">
              <w:rPr>
                <w:noProof/>
                <w:webHidden/>
              </w:rPr>
              <w:instrText xml:space="preserve"> PAGEREF _Toc62208597 \h </w:instrText>
            </w:r>
            <w:r w:rsidR="00653143">
              <w:rPr>
                <w:noProof/>
                <w:webHidden/>
              </w:rPr>
            </w:r>
            <w:r w:rsidR="00653143">
              <w:rPr>
                <w:noProof/>
                <w:webHidden/>
              </w:rPr>
              <w:fldChar w:fldCharType="separate"/>
            </w:r>
            <w:r w:rsidR="00B54CC2">
              <w:rPr>
                <w:noProof/>
                <w:webHidden/>
              </w:rPr>
              <w:t>25</w:t>
            </w:r>
            <w:r w:rsidR="00653143">
              <w:rPr>
                <w:noProof/>
                <w:webHidden/>
              </w:rPr>
              <w:fldChar w:fldCharType="end"/>
            </w:r>
          </w:hyperlink>
        </w:p>
        <w:p w14:paraId="0CB47DC6" w14:textId="0181BACD" w:rsidR="00653143" w:rsidRDefault="00F24C4F">
          <w:pPr>
            <w:pStyle w:val="TOC1"/>
            <w:tabs>
              <w:tab w:val="right" w:leader="dot" w:pos="14390"/>
            </w:tabs>
            <w:rPr>
              <w:rFonts w:eastAsiaTheme="minorEastAsia"/>
              <w:noProof/>
            </w:rPr>
          </w:pPr>
          <w:hyperlink w:anchor="_Toc62208598" w:history="1">
            <w:r w:rsidR="00653143" w:rsidRPr="0064233C">
              <w:rPr>
                <w:rStyle w:val="Hyperlink"/>
                <w:rFonts w:eastAsia="Times New Roman"/>
                <w:noProof/>
              </w:rPr>
              <w:t>KRS 91A.080 - Insurance Premium Tax</w:t>
            </w:r>
            <w:r w:rsidR="00653143">
              <w:rPr>
                <w:noProof/>
                <w:webHidden/>
              </w:rPr>
              <w:tab/>
            </w:r>
            <w:r w:rsidR="00653143">
              <w:rPr>
                <w:noProof/>
                <w:webHidden/>
              </w:rPr>
              <w:fldChar w:fldCharType="begin"/>
            </w:r>
            <w:r w:rsidR="00653143">
              <w:rPr>
                <w:noProof/>
                <w:webHidden/>
              </w:rPr>
              <w:instrText xml:space="preserve"> PAGEREF _Toc62208598 \h </w:instrText>
            </w:r>
            <w:r w:rsidR="00653143">
              <w:rPr>
                <w:noProof/>
                <w:webHidden/>
              </w:rPr>
            </w:r>
            <w:r w:rsidR="00653143">
              <w:rPr>
                <w:noProof/>
                <w:webHidden/>
              </w:rPr>
              <w:fldChar w:fldCharType="separate"/>
            </w:r>
            <w:r w:rsidR="00B54CC2">
              <w:rPr>
                <w:noProof/>
                <w:webHidden/>
              </w:rPr>
              <w:t>25</w:t>
            </w:r>
            <w:r w:rsidR="00653143">
              <w:rPr>
                <w:noProof/>
                <w:webHidden/>
              </w:rPr>
              <w:fldChar w:fldCharType="end"/>
            </w:r>
          </w:hyperlink>
        </w:p>
        <w:p w14:paraId="0349D0E0" w14:textId="245443FE" w:rsidR="00653143" w:rsidRDefault="00F24C4F">
          <w:pPr>
            <w:pStyle w:val="TOC1"/>
            <w:tabs>
              <w:tab w:val="right" w:leader="dot" w:pos="14390"/>
            </w:tabs>
            <w:rPr>
              <w:rFonts w:eastAsiaTheme="minorEastAsia"/>
              <w:noProof/>
            </w:rPr>
          </w:pPr>
          <w:hyperlink w:anchor="_Toc62208599" w:history="1">
            <w:r w:rsidR="00653143" w:rsidRPr="0064233C">
              <w:rPr>
                <w:rStyle w:val="Hyperlink"/>
                <w:rFonts w:eastAsia="Times New Roman"/>
                <w:noProof/>
              </w:rPr>
              <w:t>KRS 65.7703 - Short-Term Borrowing Act</w:t>
            </w:r>
            <w:r w:rsidR="00653143">
              <w:rPr>
                <w:noProof/>
                <w:webHidden/>
              </w:rPr>
              <w:tab/>
            </w:r>
            <w:r w:rsidR="00653143">
              <w:rPr>
                <w:noProof/>
                <w:webHidden/>
              </w:rPr>
              <w:fldChar w:fldCharType="begin"/>
            </w:r>
            <w:r w:rsidR="00653143">
              <w:rPr>
                <w:noProof/>
                <w:webHidden/>
              </w:rPr>
              <w:instrText xml:space="preserve"> PAGEREF _Toc62208599 \h </w:instrText>
            </w:r>
            <w:r w:rsidR="00653143">
              <w:rPr>
                <w:noProof/>
                <w:webHidden/>
              </w:rPr>
            </w:r>
            <w:r w:rsidR="00653143">
              <w:rPr>
                <w:noProof/>
                <w:webHidden/>
              </w:rPr>
              <w:fldChar w:fldCharType="separate"/>
            </w:r>
            <w:r w:rsidR="00B54CC2">
              <w:rPr>
                <w:noProof/>
                <w:webHidden/>
              </w:rPr>
              <w:t>25</w:t>
            </w:r>
            <w:r w:rsidR="00653143">
              <w:rPr>
                <w:noProof/>
                <w:webHidden/>
              </w:rPr>
              <w:fldChar w:fldCharType="end"/>
            </w:r>
          </w:hyperlink>
        </w:p>
        <w:p w14:paraId="41DEE0D7" w14:textId="3E90A4E5" w:rsidR="00653143" w:rsidRDefault="00F24C4F">
          <w:pPr>
            <w:pStyle w:val="TOC1"/>
            <w:tabs>
              <w:tab w:val="right" w:leader="dot" w:pos="14390"/>
            </w:tabs>
            <w:rPr>
              <w:rFonts w:eastAsiaTheme="minorEastAsia"/>
              <w:noProof/>
            </w:rPr>
          </w:pPr>
          <w:hyperlink w:anchor="_Toc62208600" w:history="1">
            <w:r w:rsidR="00653143" w:rsidRPr="0064233C">
              <w:rPr>
                <w:rStyle w:val="Hyperlink"/>
                <w:rFonts w:eastAsia="Times New Roman"/>
                <w:noProof/>
              </w:rPr>
              <w:t>KRS 65.7705 - Note maximums</w:t>
            </w:r>
            <w:r w:rsidR="00653143">
              <w:rPr>
                <w:noProof/>
                <w:webHidden/>
              </w:rPr>
              <w:tab/>
            </w:r>
            <w:r w:rsidR="00653143">
              <w:rPr>
                <w:noProof/>
                <w:webHidden/>
              </w:rPr>
              <w:fldChar w:fldCharType="begin"/>
            </w:r>
            <w:r w:rsidR="00653143">
              <w:rPr>
                <w:noProof/>
                <w:webHidden/>
              </w:rPr>
              <w:instrText xml:space="preserve"> PAGEREF _Toc62208600 \h </w:instrText>
            </w:r>
            <w:r w:rsidR="00653143">
              <w:rPr>
                <w:noProof/>
                <w:webHidden/>
              </w:rPr>
            </w:r>
            <w:r w:rsidR="00653143">
              <w:rPr>
                <w:noProof/>
                <w:webHidden/>
              </w:rPr>
              <w:fldChar w:fldCharType="separate"/>
            </w:r>
            <w:r w:rsidR="00B54CC2">
              <w:rPr>
                <w:noProof/>
                <w:webHidden/>
              </w:rPr>
              <w:t>25</w:t>
            </w:r>
            <w:r w:rsidR="00653143">
              <w:rPr>
                <w:noProof/>
                <w:webHidden/>
              </w:rPr>
              <w:fldChar w:fldCharType="end"/>
            </w:r>
          </w:hyperlink>
        </w:p>
        <w:p w14:paraId="1E646C2E" w14:textId="4187B872" w:rsidR="00653143" w:rsidRDefault="00F24C4F">
          <w:pPr>
            <w:pStyle w:val="TOC1"/>
            <w:tabs>
              <w:tab w:val="right" w:leader="dot" w:pos="14390"/>
            </w:tabs>
            <w:rPr>
              <w:rFonts w:eastAsiaTheme="minorEastAsia"/>
              <w:noProof/>
            </w:rPr>
          </w:pPr>
          <w:hyperlink w:anchor="_Toc62208601" w:history="1">
            <w:r w:rsidR="00653143" w:rsidRPr="0064233C">
              <w:rPr>
                <w:rStyle w:val="Hyperlink"/>
                <w:rFonts w:eastAsia="Times New Roman"/>
                <w:noProof/>
              </w:rPr>
              <w:t>KRS 65.7707 – Note Maturity Date Requirement</w:t>
            </w:r>
            <w:r w:rsidR="00653143">
              <w:rPr>
                <w:noProof/>
                <w:webHidden/>
              </w:rPr>
              <w:tab/>
            </w:r>
            <w:r w:rsidR="00653143">
              <w:rPr>
                <w:noProof/>
                <w:webHidden/>
              </w:rPr>
              <w:fldChar w:fldCharType="begin"/>
            </w:r>
            <w:r w:rsidR="00653143">
              <w:rPr>
                <w:noProof/>
                <w:webHidden/>
              </w:rPr>
              <w:instrText xml:space="preserve"> PAGEREF _Toc62208601 \h </w:instrText>
            </w:r>
            <w:r w:rsidR="00653143">
              <w:rPr>
                <w:noProof/>
                <w:webHidden/>
              </w:rPr>
            </w:r>
            <w:r w:rsidR="00653143">
              <w:rPr>
                <w:noProof/>
                <w:webHidden/>
              </w:rPr>
              <w:fldChar w:fldCharType="separate"/>
            </w:r>
            <w:r w:rsidR="00B54CC2">
              <w:rPr>
                <w:noProof/>
                <w:webHidden/>
              </w:rPr>
              <w:t>25</w:t>
            </w:r>
            <w:r w:rsidR="00653143">
              <w:rPr>
                <w:noProof/>
                <w:webHidden/>
              </w:rPr>
              <w:fldChar w:fldCharType="end"/>
            </w:r>
          </w:hyperlink>
        </w:p>
        <w:p w14:paraId="0D96E38D" w14:textId="5741DE7B" w:rsidR="00653143" w:rsidRDefault="00F24C4F">
          <w:pPr>
            <w:pStyle w:val="TOC1"/>
            <w:tabs>
              <w:tab w:val="right" w:leader="dot" w:pos="14390"/>
            </w:tabs>
            <w:rPr>
              <w:rFonts w:eastAsiaTheme="minorEastAsia"/>
              <w:noProof/>
            </w:rPr>
          </w:pPr>
          <w:hyperlink w:anchor="_Toc62208602" w:history="1">
            <w:r w:rsidR="00653143" w:rsidRPr="0064233C">
              <w:rPr>
                <w:rStyle w:val="Hyperlink"/>
                <w:rFonts w:eastAsia="Times New Roman"/>
                <w:noProof/>
              </w:rPr>
              <w:t>KRS 141.334 - Annual withholding statements</w:t>
            </w:r>
            <w:r w:rsidR="00653143">
              <w:rPr>
                <w:noProof/>
                <w:webHidden/>
              </w:rPr>
              <w:tab/>
            </w:r>
            <w:r w:rsidR="00653143">
              <w:rPr>
                <w:noProof/>
                <w:webHidden/>
              </w:rPr>
              <w:fldChar w:fldCharType="begin"/>
            </w:r>
            <w:r w:rsidR="00653143">
              <w:rPr>
                <w:noProof/>
                <w:webHidden/>
              </w:rPr>
              <w:instrText xml:space="preserve"> PAGEREF _Toc62208602 \h </w:instrText>
            </w:r>
            <w:r w:rsidR="00653143">
              <w:rPr>
                <w:noProof/>
                <w:webHidden/>
              </w:rPr>
            </w:r>
            <w:r w:rsidR="00653143">
              <w:rPr>
                <w:noProof/>
                <w:webHidden/>
              </w:rPr>
              <w:fldChar w:fldCharType="separate"/>
            </w:r>
            <w:r w:rsidR="00B54CC2">
              <w:rPr>
                <w:noProof/>
                <w:webHidden/>
              </w:rPr>
              <w:t>26</w:t>
            </w:r>
            <w:r w:rsidR="00653143">
              <w:rPr>
                <w:noProof/>
                <w:webHidden/>
              </w:rPr>
              <w:fldChar w:fldCharType="end"/>
            </w:r>
          </w:hyperlink>
        </w:p>
        <w:p w14:paraId="70A44C98" w14:textId="5F2D4376" w:rsidR="00653143" w:rsidRDefault="00F24C4F">
          <w:pPr>
            <w:pStyle w:val="TOC1"/>
            <w:tabs>
              <w:tab w:val="right" w:leader="dot" w:pos="14390"/>
            </w:tabs>
            <w:rPr>
              <w:rFonts w:eastAsiaTheme="minorEastAsia"/>
              <w:noProof/>
            </w:rPr>
          </w:pPr>
          <w:hyperlink w:anchor="_Toc62208603" w:history="1">
            <w:r w:rsidR="00653143" w:rsidRPr="0064233C">
              <w:rPr>
                <w:rStyle w:val="Hyperlink"/>
                <w:rFonts w:eastAsia="Times New Roman"/>
                <w:noProof/>
              </w:rPr>
              <w:t>KRS 83A.060 - Enactment of Ordinances</w:t>
            </w:r>
            <w:r w:rsidR="00653143">
              <w:rPr>
                <w:noProof/>
                <w:webHidden/>
              </w:rPr>
              <w:tab/>
            </w:r>
            <w:r w:rsidR="00653143">
              <w:rPr>
                <w:noProof/>
                <w:webHidden/>
              </w:rPr>
              <w:fldChar w:fldCharType="begin"/>
            </w:r>
            <w:r w:rsidR="00653143">
              <w:rPr>
                <w:noProof/>
                <w:webHidden/>
              </w:rPr>
              <w:instrText xml:space="preserve"> PAGEREF _Toc62208603 \h </w:instrText>
            </w:r>
            <w:r w:rsidR="00653143">
              <w:rPr>
                <w:noProof/>
                <w:webHidden/>
              </w:rPr>
            </w:r>
            <w:r w:rsidR="00653143">
              <w:rPr>
                <w:noProof/>
                <w:webHidden/>
              </w:rPr>
              <w:fldChar w:fldCharType="separate"/>
            </w:r>
            <w:r w:rsidR="00B54CC2">
              <w:rPr>
                <w:noProof/>
                <w:webHidden/>
              </w:rPr>
              <w:t>26</w:t>
            </w:r>
            <w:r w:rsidR="00653143">
              <w:rPr>
                <w:noProof/>
                <w:webHidden/>
              </w:rPr>
              <w:fldChar w:fldCharType="end"/>
            </w:r>
          </w:hyperlink>
        </w:p>
        <w:p w14:paraId="6A1B6225" w14:textId="24975911" w:rsidR="00653143" w:rsidRDefault="00F24C4F">
          <w:pPr>
            <w:pStyle w:val="TOC1"/>
            <w:tabs>
              <w:tab w:val="right" w:leader="dot" w:pos="14390"/>
            </w:tabs>
            <w:rPr>
              <w:rFonts w:eastAsiaTheme="minorEastAsia"/>
              <w:noProof/>
            </w:rPr>
          </w:pPr>
          <w:hyperlink w:anchor="_Toc62208604" w:history="1">
            <w:r w:rsidR="00653143" w:rsidRPr="0064233C">
              <w:rPr>
                <w:rStyle w:val="Hyperlink"/>
                <w:rFonts w:eastAsia="Times New Roman"/>
                <w:noProof/>
              </w:rPr>
              <w:t>KRS 92.340 – Liability for Illegal Expenditure of Funds</w:t>
            </w:r>
            <w:r w:rsidR="00653143">
              <w:rPr>
                <w:noProof/>
                <w:webHidden/>
              </w:rPr>
              <w:tab/>
            </w:r>
            <w:r w:rsidR="00653143">
              <w:rPr>
                <w:noProof/>
                <w:webHidden/>
              </w:rPr>
              <w:fldChar w:fldCharType="begin"/>
            </w:r>
            <w:r w:rsidR="00653143">
              <w:rPr>
                <w:noProof/>
                <w:webHidden/>
              </w:rPr>
              <w:instrText xml:space="preserve"> PAGEREF _Toc62208604 \h </w:instrText>
            </w:r>
            <w:r w:rsidR="00653143">
              <w:rPr>
                <w:noProof/>
                <w:webHidden/>
              </w:rPr>
            </w:r>
            <w:r w:rsidR="00653143">
              <w:rPr>
                <w:noProof/>
                <w:webHidden/>
              </w:rPr>
              <w:fldChar w:fldCharType="separate"/>
            </w:r>
            <w:r w:rsidR="00B54CC2">
              <w:rPr>
                <w:noProof/>
                <w:webHidden/>
              </w:rPr>
              <w:t>27</w:t>
            </w:r>
            <w:r w:rsidR="00653143">
              <w:rPr>
                <w:noProof/>
                <w:webHidden/>
              </w:rPr>
              <w:fldChar w:fldCharType="end"/>
            </w:r>
          </w:hyperlink>
        </w:p>
        <w:p w14:paraId="37911A41" w14:textId="157ECF35" w:rsidR="00653143" w:rsidRDefault="00F24C4F">
          <w:pPr>
            <w:pStyle w:val="TOC1"/>
            <w:tabs>
              <w:tab w:val="right" w:leader="dot" w:pos="14390"/>
            </w:tabs>
            <w:rPr>
              <w:rFonts w:eastAsiaTheme="minorEastAsia"/>
              <w:noProof/>
            </w:rPr>
          </w:pPr>
          <w:hyperlink w:anchor="_Toc62208605" w:history="1">
            <w:r w:rsidR="00653143" w:rsidRPr="0064233C">
              <w:rPr>
                <w:rStyle w:val="Hyperlink"/>
                <w:rFonts w:eastAsia="Times New Roman"/>
                <w:noProof/>
              </w:rPr>
              <w:t>KRS 61.080 - Incompatible Offices</w:t>
            </w:r>
            <w:r w:rsidR="00653143">
              <w:rPr>
                <w:noProof/>
                <w:webHidden/>
              </w:rPr>
              <w:tab/>
            </w:r>
            <w:r w:rsidR="00653143">
              <w:rPr>
                <w:noProof/>
                <w:webHidden/>
              </w:rPr>
              <w:fldChar w:fldCharType="begin"/>
            </w:r>
            <w:r w:rsidR="00653143">
              <w:rPr>
                <w:noProof/>
                <w:webHidden/>
              </w:rPr>
              <w:instrText xml:space="preserve"> PAGEREF _Toc62208605 \h </w:instrText>
            </w:r>
            <w:r w:rsidR="00653143">
              <w:rPr>
                <w:noProof/>
                <w:webHidden/>
              </w:rPr>
            </w:r>
            <w:r w:rsidR="00653143">
              <w:rPr>
                <w:noProof/>
                <w:webHidden/>
              </w:rPr>
              <w:fldChar w:fldCharType="separate"/>
            </w:r>
            <w:r w:rsidR="00B54CC2">
              <w:rPr>
                <w:noProof/>
                <w:webHidden/>
              </w:rPr>
              <w:t>27</w:t>
            </w:r>
            <w:r w:rsidR="00653143">
              <w:rPr>
                <w:noProof/>
                <w:webHidden/>
              </w:rPr>
              <w:fldChar w:fldCharType="end"/>
            </w:r>
          </w:hyperlink>
        </w:p>
        <w:p w14:paraId="54A91045" w14:textId="7540F1A0" w:rsidR="00653143" w:rsidRDefault="00F24C4F">
          <w:pPr>
            <w:pStyle w:val="TOC1"/>
            <w:tabs>
              <w:tab w:val="right" w:leader="dot" w:pos="14390"/>
            </w:tabs>
            <w:rPr>
              <w:rFonts w:eastAsiaTheme="minorEastAsia"/>
              <w:noProof/>
            </w:rPr>
          </w:pPr>
          <w:hyperlink w:anchor="_Toc62208606" w:history="1">
            <w:r w:rsidR="00653143" w:rsidRPr="0064233C">
              <w:rPr>
                <w:rStyle w:val="Hyperlink"/>
                <w:rFonts w:eastAsia="Times New Roman"/>
                <w:noProof/>
              </w:rPr>
              <w:t>KRS 58.180 - Public Properties Corporations</w:t>
            </w:r>
            <w:r w:rsidR="00653143">
              <w:rPr>
                <w:noProof/>
                <w:webHidden/>
              </w:rPr>
              <w:tab/>
            </w:r>
            <w:r w:rsidR="00653143">
              <w:rPr>
                <w:noProof/>
                <w:webHidden/>
              </w:rPr>
              <w:fldChar w:fldCharType="begin"/>
            </w:r>
            <w:r w:rsidR="00653143">
              <w:rPr>
                <w:noProof/>
                <w:webHidden/>
              </w:rPr>
              <w:instrText xml:space="preserve"> PAGEREF _Toc62208606 \h </w:instrText>
            </w:r>
            <w:r w:rsidR="00653143">
              <w:rPr>
                <w:noProof/>
                <w:webHidden/>
              </w:rPr>
            </w:r>
            <w:r w:rsidR="00653143">
              <w:rPr>
                <w:noProof/>
                <w:webHidden/>
              </w:rPr>
              <w:fldChar w:fldCharType="separate"/>
            </w:r>
            <w:r w:rsidR="00B54CC2">
              <w:rPr>
                <w:noProof/>
                <w:webHidden/>
              </w:rPr>
              <w:t>28</w:t>
            </w:r>
            <w:r w:rsidR="00653143">
              <w:rPr>
                <w:noProof/>
                <w:webHidden/>
              </w:rPr>
              <w:fldChar w:fldCharType="end"/>
            </w:r>
          </w:hyperlink>
        </w:p>
        <w:p w14:paraId="74E20D0A" w14:textId="433B6DF5" w:rsidR="00653143" w:rsidRDefault="00F24C4F">
          <w:pPr>
            <w:pStyle w:val="TOC1"/>
            <w:tabs>
              <w:tab w:val="right" w:leader="dot" w:pos="14390"/>
            </w:tabs>
            <w:rPr>
              <w:rFonts w:eastAsiaTheme="minorEastAsia"/>
              <w:noProof/>
            </w:rPr>
          </w:pPr>
          <w:hyperlink w:anchor="_Toc62208607" w:history="1">
            <w:r w:rsidR="00653143" w:rsidRPr="0064233C">
              <w:rPr>
                <w:rStyle w:val="Hyperlink"/>
                <w:rFonts w:eastAsia="Times New Roman"/>
                <w:noProof/>
              </w:rPr>
              <w:t>KRS 91A.520 – Limitation on Cost of User Fees</w:t>
            </w:r>
            <w:r w:rsidR="00653143">
              <w:rPr>
                <w:noProof/>
                <w:webHidden/>
              </w:rPr>
              <w:tab/>
            </w:r>
            <w:r w:rsidR="00653143">
              <w:rPr>
                <w:noProof/>
                <w:webHidden/>
              </w:rPr>
              <w:fldChar w:fldCharType="begin"/>
            </w:r>
            <w:r w:rsidR="00653143">
              <w:rPr>
                <w:noProof/>
                <w:webHidden/>
              </w:rPr>
              <w:instrText xml:space="preserve"> PAGEREF _Toc62208607 \h </w:instrText>
            </w:r>
            <w:r w:rsidR="00653143">
              <w:rPr>
                <w:noProof/>
                <w:webHidden/>
              </w:rPr>
            </w:r>
            <w:r w:rsidR="00653143">
              <w:rPr>
                <w:noProof/>
                <w:webHidden/>
              </w:rPr>
              <w:fldChar w:fldCharType="separate"/>
            </w:r>
            <w:r w:rsidR="00B54CC2">
              <w:rPr>
                <w:noProof/>
                <w:webHidden/>
              </w:rPr>
              <w:t>28</w:t>
            </w:r>
            <w:r w:rsidR="00653143">
              <w:rPr>
                <w:noProof/>
                <w:webHidden/>
              </w:rPr>
              <w:fldChar w:fldCharType="end"/>
            </w:r>
          </w:hyperlink>
        </w:p>
        <w:p w14:paraId="1F1B4101" w14:textId="54FAA644" w:rsidR="00653143" w:rsidRDefault="00F24C4F">
          <w:pPr>
            <w:pStyle w:val="TOC1"/>
            <w:tabs>
              <w:tab w:val="right" w:leader="dot" w:pos="14390"/>
            </w:tabs>
            <w:rPr>
              <w:rFonts w:eastAsiaTheme="minorEastAsia"/>
              <w:noProof/>
            </w:rPr>
          </w:pPr>
          <w:hyperlink w:anchor="_Toc62208608" w:history="1">
            <w:r w:rsidR="00653143" w:rsidRPr="0064233C">
              <w:rPr>
                <w:rStyle w:val="Hyperlink"/>
                <w:rFonts w:eastAsia="Times New Roman"/>
                <w:noProof/>
              </w:rPr>
              <w:t>KRS 91A.530 - Special revenue accounts</w:t>
            </w:r>
            <w:r w:rsidR="00653143">
              <w:rPr>
                <w:noProof/>
                <w:webHidden/>
              </w:rPr>
              <w:tab/>
            </w:r>
            <w:r w:rsidR="00653143">
              <w:rPr>
                <w:noProof/>
                <w:webHidden/>
              </w:rPr>
              <w:fldChar w:fldCharType="begin"/>
            </w:r>
            <w:r w:rsidR="00653143">
              <w:rPr>
                <w:noProof/>
                <w:webHidden/>
              </w:rPr>
              <w:instrText xml:space="preserve"> PAGEREF _Toc62208608 \h </w:instrText>
            </w:r>
            <w:r w:rsidR="00653143">
              <w:rPr>
                <w:noProof/>
                <w:webHidden/>
              </w:rPr>
            </w:r>
            <w:r w:rsidR="00653143">
              <w:rPr>
                <w:noProof/>
                <w:webHidden/>
              </w:rPr>
              <w:fldChar w:fldCharType="separate"/>
            </w:r>
            <w:r w:rsidR="00B54CC2">
              <w:rPr>
                <w:noProof/>
                <w:webHidden/>
              </w:rPr>
              <w:t>28</w:t>
            </w:r>
            <w:r w:rsidR="00653143">
              <w:rPr>
                <w:noProof/>
                <w:webHidden/>
              </w:rPr>
              <w:fldChar w:fldCharType="end"/>
            </w:r>
          </w:hyperlink>
        </w:p>
        <w:p w14:paraId="498560B9" w14:textId="73998D51" w:rsidR="00ED777A" w:rsidRPr="00C21133" w:rsidRDefault="000E7406" w:rsidP="00ED777A">
          <w:pPr>
            <w:rPr>
              <w:b/>
              <w:bCs/>
              <w:noProof/>
              <w:sz w:val="18"/>
              <w:szCs w:val="18"/>
            </w:rPr>
          </w:pPr>
          <w:r w:rsidRPr="00C21133">
            <w:rPr>
              <w:b/>
              <w:bCs/>
              <w:noProof/>
              <w:sz w:val="18"/>
              <w:szCs w:val="18"/>
            </w:rPr>
            <w:fldChar w:fldCharType="end"/>
          </w:r>
          <w:r w:rsidR="00ED777A" w:rsidRPr="00C21133">
            <w:rPr>
              <w:b/>
              <w:bCs/>
              <w:noProof/>
              <w:sz w:val="18"/>
              <w:szCs w:val="18"/>
            </w:rPr>
            <w:br w:type="page"/>
          </w:r>
        </w:p>
      </w:sdtContent>
    </w:sdt>
    <w:p w14:paraId="72914906" w14:textId="4CD95B03" w:rsidR="00E34684" w:rsidRPr="00C21133" w:rsidRDefault="00E34684" w:rsidP="00ED777A">
      <w:pPr>
        <w:pStyle w:val="Heading1"/>
        <w:rPr>
          <w:rFonts w:eastAsiaTheme="minorHAnsi"/>
          <w:sz w:val="24"/>
          <w:szCs w:val="24"/>
        </w:rPr>
      </w:pPr>
      <w:bookmarkStart w:id="0" w:name="_Toc62208569"/>
      <w:r w:rsidRPr="00C21133">
        <w:rPr>
          <w:rFonts w:eastAsia="Times New Roman"/>
          <w:sz w:val="24"/>
          <w:szCs w:val="24"/>
        </w:rPr>
        <w:lastRenderedPageBreak/>
        <w:t>KRS 91A.020 - Accounting Records</w:t>
      </w:r>
      <w:bookmarkEnd w:id="0"/>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E34684" w:rsidRPr="00C21133" w14:paraId="08AC5231" w14:textId="77777777" w:rsidTr="00E34684">
        <w:tc>
          <w:tcPr>
            <w:tcW w:w="6555" w:type="dxa"/>
            <w:gridSpan w:val="2"/>
          </w:tcPr>
          <w:p w14:paraId="23C56279" w14:textId="138465B8" w:rsidR="00E34684" w:rsidRPr="00C21133" w:rsidRDefault="00E34684">
            <w:pPr>
              <w:rPr>
                <w:b/>
                <w:bCs/>
                <w:sz w:val="18"/>
                <w:szCs w:val="18"/>
              </w:rPr>
            </w:pPr>
            <w:r w:rsidRPr="00C21133">
              <w:rPr>
                <w:b/>
                <w:bCs/>
                <w:sz w:val="18"/>
                <w:szCs w:val="18"/>
              </w:rPr>
              <w:t>Requirement</w:t>
            </w:r>
          </w:p>
        </w:tc>
        <w:tc>
          <w:tcPr>
            <w:tcW w:w="1265" w:type="dxa"/>
          </w:tcPr>
          <w:p w14:paraId="665F6FF5" w14:textId="3D575641" w:rsidR="00E34684" w:rsidRPr="00C21133" w:rsidRDefault="00E34684">
            <w:pPr>
              <w:rPr>
                <w:b/>
                <w:bCs/>
                <w:sz w:val="18"/>
                <w:szCs w:val="18"/>
              </w:rPr>
            </w:pPr>
            <w:r w:rsidRPr="00C21133">
              <w:rPr>
                <w:b/>
                <w:bCs/>
                <w:sz w:val="18"/>
                <w:szCs w:val="18"/>
              </w:rPr>
              <w:t>W/P Reference</w:t>
            </w:r>
          </w:p>
        </w:tc>
        <w:tc>
          <w:tcPr>
            <w:tcW w:w="1265" w:type="dxa"/>
          </w:tcPr>
          <w:p w14:paraId="7656E616" w14:textId="3ED21E22" w:rsidR="00E34684" w:rsidRPr="00C21133" w:rsidRDefault="00E34684">
            <w:pPr>
              <w:rPr>
                <w:b/>
                <w:bCs/>
                <w:sz w:val="18"/>
                <w:szCs w:val="18"/>
              </w:rPr>
            </w:pPr>
            <w:r w:rsidRPr="00C21133">
              <w:rPr>
                <w:b/>
                <w:bCs/>
                <w:sz w:val="18"/>
                <w:szCs w:val="18"/>
              </w:rPr>
              <w:t>Completed By</w:t>
            </w:r>
          </w:p>
        </w:tc>
        <w:tc>
          <w:tcPr>
            <w:tcW w:w="3865" w:type="dxa"/>
          </w:tcPr>
          <w:p w14:paraId="7EC5E342" w14:textId="79BCECD2" w:rsidR="00E34684" w:rsidRPr="00C21133" w:rsidRDefault="00E34684">
            <w:pPr>
              <w:rPr>
                <w:b/>
                <w:bCs/>
                <w:sz w:val="18"/>
                <w:szCs w:val="18"/>
              </w:rPr>
            </w:pPr>
            <w:r w:rsidRPr="00C21133">
              <w:rPr>
                <w:b/>
                <w:bCs/>
                <w:sz w:val="18"/>
                <w:szCs w:val="18"/>
              </w:rPr>
              <w:t>Comments</w:t>
            </w:r>
          </w:p>
        </w:tc>
      </w:tr>
      <w:tr w:rsidR="00E34684" w:rsidRPr="00C21133" w14:paraId="35D644C7" w14:textId="77777777" w:rsidTr="00E34684">
        <w:trPr>
          <w:trHeight w:val="510"/>
        </w:trPr>
        <w:tc>
          <w:tcPr>
            <w:tcW w:w="584" w:type="dxa"/>
            <w:noWrap/>
            <w:hideMark/>
          </w:tcPr>
          <w:p w14:paraId="5C56F656" w14:textId="77777777" w:rsidR="00E34684" w:rsidRPr="00C21133" w:rsidRDefault="00E34684" w:rsidP="00964C5F">
            <w:pPr>
              <w:rPr>
                <w:sz w:val="18"/>
                <w:szCs w:val="18"/>
              </w:rPr>
            </w:pPr>
            <w:r w:rsidRPr="00C21133">
              <w:rPr>
                <w:sz w:val="18"/>
                <w:szCs w:val="18"/>
              </w:rPr>
              <w:t>1</w:t>
            </w:r>
          </w:p>
        </w:tc>
        <w:tc>
          <w:tcPr>
            <w:tcW w:w="5971" w:type="dxa"/>
            <w:hideMark/>
          </w:tcPr>
          <w:p w14:paraId="0F3534DC" w14:textId="77777777" w:rsidR="00E34684" w:rsidRPr="00C21133" w:rsidRDefault="00E34684" w:rsidP="00964C5F">
            <w:pPr>
              <w:rPr>
                <w:sz w:val="18"/>
                <w:szCs w:val="18"/>
              </w:rPr>
            </w:pPr>
            <w:r w:rsidRPr="00C21133">
              <w:rPr>
                <w:sz w:val="18"/>
                <w:szCs w:val="18"/>
              </w:rPr>
              <w:t>Each city shall keep its accounting records and render financial reports to meet the following minimum requirements:</w:t>
            </w:r>
          </w:p>
        </w:tc>
        <w:tc>
          <w:tcPr>
            <w:tcW w:w="1265" w:type="dxa"/>
            <w:noWrap/>
            <w:hideMark/>
          </w:tcPr>
          <w:p w14:paraId="073999D1" w14:textId="77777777" w:rsidR="00E34684" w:rsidRPr="00C21133" w:rsidRDefault="00E34684" w:rsidP="00964C5F">
            <w:pPr>
              <w:rPr>
                <w:sz w:val="18"/>
                <w:szCs w:val="18"/>
              </w:rPr>
            </w:pPr>
          </w:p>
        </w:tc>
        <w:tc>
          <w:tcPr>
            <w:tcW w:w="1265" w:type="dxa"/>
            <w:noWrap/>
            <w:hideMark/>
          </w:tcPr>
          <w:p w14:paraId="47CE9BC0" w14:textId="77777777" w:rsidR="00E34684" w:rsidRPr="00C21133" w:rsidRDefault="00E34684" w:rsidP="00964C5F">
            <w:pPr>
              <w:rPr>
                <w:rFonts w:ascii="Times New Roman" w:hAnsi="Times New Roman"/>
                <w:sz w:val="16"/>
                <w:szCs w:val="16"/>
              </w:rPr>
            </w:pPr>
          </w:p>
        </w:tc>
        <w:tc>
          <w:tcPr>
            <w:tcW w:w="3865" w:type="dxa"/>
            <w:noWrap/>
            <w:hideMark/>
          </w:tcPr>
          <w:p w14:paraId="5C39F0C3" w14:textId="77777777" w:rsidR="00E34684" w:rsidRPr="00C21133" w:rsidRDefault="00E34684" w:rsidP="00964C5F">
            <w:pPr>
              <w:rPr>
                <w:rFonts w:ascii="Times New Roman" w:hAnsi="Times New Roman"/>
                <w:sz w:val="16"/>
                <w:szCs w:val="16"/>
              </w:rPr>
            </w:pPr>
          </w:p>
        </w:tc>
      </w:tr>
      <w:tr w:rsidR="00E34684" w:rsidRPr="00C21133" w14:paraId="382AA9A8" w14:textId="77777777" w:rsidTr="00E34684">
        <w:trPr>
          <w:trHeight w:val="210"/>
        </w:trPr>
        <w:tc>
          <w:tcPr>
            <w:tcW w:w="584" w:type="dxa"/>
            <w:noWrap/>
            <w:hideMark/>
          </w:tcPr>
          <w:p w14:paraId="78195B42" w14:textId="77777777" w:rsidR="00E34684" w:rsidRPr="00C21133" w:rsidRDefault="00E34684" w:rsidP="00964C5F">
            <w:pPr>
              <w:rPr>
                <w:sz w:val="18"/>
                <w:szCs w:val="18"/>
              </w:rPr>
            </w:pPr>
            <w:r w:rsidRPr="00C21133">
              <w:rPr>
                <w:sz w:val="18"/>
                <w:szCs w:val="18"/>
              </w:rPr>
              <w:t>a</w:t>
            </w:r>
          </w:p>
        </w:tc>
        <w:tc>
          <w:tcPr>
            <w:tcW w:w="5971" w:type="dxa"/>
            <w:hideMark/>
          </w:tcPr>
          <w:p w14:paraId="7FCEF26D" w14:textId="77777777" w:rsidR="00E34684" w:rsidRPr="00C21133" w:rsidRDefault="00E34684" w:rsidP="00964C5F">
            <w:pPr>
              <w:rPr>
                <w:sz w:val="18"/>
                <w:szCs w:val="18"/>
              </w:rPr>
            </w:pPr>
            <w:r w:rsidRPr="00C21133">
              <w:rPr>
                <w:sz w:val="18"/>
                <w:szCs w:val="18"/>
              </w:rPr>
              <w:t>Determine compliance with statutory provisions</w:t>
            </w:r>
          </w:p>
        </w:tc>
        <w:tc>
          <w:tcPr>
            <w:tcW w:w="1265" w:type="dxa"/>
            <w:noWrap/>
            <w:hideMark/>
          </w:tcPr>
          <w:p w14:paraId="41373EC0" w14:textId="77777777" w:rsidR="00E34684" w:rsidRPr="00C21133" w:rsidRDefault="00E34684" w:rsidP="00964C5F">
            <w:pPr>
              <w:rPr>
                <w:sz w:val="18"/>
                <w:szCs w:val="18"/>
              </w:rPr>
            </w:pPr>
          </w:p>
        </w:tc>
        <w:tc>
          <w:tcPr>
            <w:tcW w:w="1265" w:type="dxa"/>
            <w:noWrap/>
            <w:hideMark/>
          </w:tcPr>
          <w:p w14:paraId="7F6F2F07" w14:textId="77777777" w:rsidR="00E34684" w:rsidRPr="00C21133" w:rsidRDefault="00E34684" w:rsidP="00964C5F">
            <w:pPr>
              <w:rPr>
                <w:rFonts w:ascii="Times New Roman" w:hAnsi="Times New Roman"/>
                <w:sz w:val="16"/>
                <w:szCs w:val="16"/>
              </w:rPr>
            </w:pPr>
          </w:p>
        </w:tc>
        <w:tc>
          <w:tcPr>
            <w:tcW w:w="3865" w:type="dxa"/>
            <w:noWrap/>
            <w:hideMark/>
          </w:tcPr>
          <w:p w14:paraId="676C133B" w14:textId="77777777" w:rsidR="00E34684" w:rsidRPr="00C21133" w:rsidRDefault="00E34684" w:rsidP="00964C5F">
            <w:pPr>
              <w:rPr>
                <w:rFonts w:ascii="Times New Roman" w:hAnsi="Times New Roman"/>
                <w:sz w:val="16"/>
                <w:szCs w:val="16"/>
              </w:rPr>
            </w:pPr>
          </w:p>
        </w:tc>
      </w:tr>
      <w:tr w:rsidR="00E34684" w:rsidRPr="00C21133" w14:paraId="32E3CACA" w14:textId="77777777" w:rsidTr="00526E02">
        <w:trPr>
          <w:trHeight w:val="728"/>
        </w:trPr>
        <w:tc>
          <w:tcPr>
            <w:tcW w:w="584" w:type="dxa"/>
            <w:noWrap/>
            <w:hideMark/>
          </w:tcPr>
          <w:p w14:paraId="57BB6919" w14:textId="77777777" w:rsidR="00E34684" w:rsidRPr="00C21133" w:rsidRDefault="00E34684" w:rsidP="00964C5F">
            <w:pPr>
              <w:rPr>
                <w:sz w:val="18"/>
                <w:szCs w:val="18"/>
              </w:rPr>
            </w:pPr>
            <w:r w:rsidRPr="00C21133">
              <w:rPr>
                <w:sz w:val="18"/>
                <w:szCs w:val="18"/>
              </w:rPr>
              <w:t>b</w:t>
            </w:r>
          </w:p>
        </w:tc>
        <w:tc>
          <w:tcPr>
            <w:tcW w:w="5971" w:type="dxa"/>
            <w:hideMark/>
          </w:tcPr>
          <w:p w14:paraId="4BBBC078" w14:textId="77777777" w:rsidR="00E34684" w:rsidRPr="00C21133" w:rsidRDefault="00E34684" w:rsidP="00964C5F">
            <w:pPr>
              <w:rPr>
                <w:sz w:val="18"/>
                <w:szCs w:val="18"/>
              </w:rPr>
            </w:pPr>
            <w:r w:rsidRPr="00C21133">
              <w:rPr>
                <w:sz w:val="18"/>
                <w:szCs w:val="18"/>
              </w:rPr>
              <w:t>Determine fairly and with full disclosure the financial operations of constituent funds and account groups of the city in conformity with generally accepted governmental accounting principles.</w:t>
            </w:r>
          </w:p>
        </w:tc>
        <w:tc>
          <w:tcPr>
            <w:tcW w:w="1265" w:type="dxa"/>
            <w:noWrap/>
            <w:hideMark/>
          </w:tcPr>
          <w:p w14:paraId="7CD39401" w14:textId="77777777" w:rsidR="00E34684" w:rsidRPr="00C21133" w:rsidRDefault="00E34684" w:rsidP="00964C5F">
            <w:pPr>
              <w:rPr>
                <w:sz w:val="18"/>
                <w:szCs w:val="18"/>
              </w:rPr>
            </w:pPr>
          </w:p>
        </w:tc>
        <w:tc>
          <w:tcPr>
            <w:tcW w:w="1265" w:type="dxa"/>
            <w:noWrap/>
            <w:hideMark/>
          </w:tcPr>
          <w:p w14:paraId="5BE1F774" w14:textId="77777777" w:rsidR="00E34684" w:rsidRPr="00C21133" w:rsidRDefault="00E34684" w:rsidP="00964C5F">
            <w:pPr>
              <w:rPr>
                <w:rFonts w:ascii="Times New Roman" w:hAnsi="Times New Roman"/>
                <w:sz w:val="16"/>
                <w:szCs w:val="16"/>
              </w:rPr>
            </w:pPr>
          </w:p>
        </w:tc>
        <w:tc>
          <w:tcPr>
            <w:tcW w:w="3865" w:type="dxa"/>
            <w:noWrap/>
            <w:hideMark/>
          </w:tcPr>
          <w:p w14:paraId="06DEF82F" w14:textId="77777777" w:rsidR="00E34684" w:rsidRPr="00C21133" w:rsidRDefault="00E34684" w:rsidP="00964C5F">
            <w:pPr>
              <w:rPr>
                <w:rFonts w:ascii="Times New Roman" w:hAnsi="Times New Roman"/>
                <w:sz w:val="16"/>
                <w:szCs w:val="16"/>
              </w:rPr>
            </w:pPr>
          </w:p>
        </w:tc>
      </w:tr>
      <w:tr w:rsidR="00E34684" w:rsidRPr="00C21133" w14:paraId="19ECB3C5" w14:textId="77777777" w:rsidTr="00E34684">
        <w:trPr>
          <w:trHeight w:val="495"/>
        </w:trPr>
        <w:tc>
          <w:tcPr>
            <w:tcW w:w="584" w:type="dxa"/>
            <w:noWrap/>
            <w:hideMark/>
          </w:tcPr>
          <w:p w14:paraId="67E76532" w14:textId="77777777" w:rsidR="00E34684" w:rsidRPr="00C21133" w:rsidRDefault="00E34684" w:rsidP="00964C5F">
            <w:pPr>
              <w:rPr>
                <w:sz w:val="18"/>
                <w:szCs w:val="18"/>
              </w:rPr>
            </w:pPr>
            <w:r w:rsidRPr="00C21133">
              <w:rPr>
                <w:sz w:val="18"/>
                <w:szCs w:val="18"/>
              </w:rPr>
              <w:t>2</w:t>
            </w:r>
          </w:p>
        </w:tc>
        <w:tc>
          <w:tcPr>
            <w:tcW w:w="5971" w:type="dxa"/>
            <w:hideMark/>
          </w:tcPr>
          <w:p w14:paraId="332229BF" w14:textId="77777777" w:rsidR="00E34684" w:rsidRPr="00C21133" w:rsidRDefault="00E34684" w:rsidP="00964C5F">
            <w:pPr>
              <w:rPr>
                <w:sz w:val="18"/>
                <w:szCs w:val="18"/>
              </w:rPr>
            </w:pPr>
            <w:r w:rsidRPr="00C21133">
              <w:rPr>
                <w:sz w:val="18"/>
                <w:szCs w:val="18"/>
              </w:rPr>
              <w:t>Municipal accounting systems shall be organized and operated on a fund basis.</w:t>
            </w:r>
          </w:p>
        </w:tc>
        <w:tc>
          <w:tcPr>
            <w:tcW w:w="1265" w:type="dxa"/>
            <w:noWrap/>
            <w:hideMark/>
          </w:tcPr>
          <w:p w14:paraId="40A86485" w14:textId="77777777" w:rsidR="00E34684" w:rsidRPr="00C21133" w:rsidRDefault="00E34684" w:rsidP="00964C5F">
            <w:pPr>
              <w:rPr>
                <w:sz w:val="18"/>
                <w:szCs w:val="18"/>
              </w:rPr>
            </w:pPr>
          </w:p>
        </w:tc>
        <w:tc>
          <w:tcPr>
            <w:tcW w:w="1265" w:type="dxa"/>
            <w:noWrap/>
            <w:hideMark/>
          </w:tcPr>
          <w:p w14:paraId="17251DE2" w14:textId="77777777" w:rsidR="00E34684" w:rsidRPr="00C21133" w:rsidRDefault="00E34684" w:rsidP="00964C5F">
            <w:pPr>
              <w:rPr>
                <w:rFonts w:ascii="Times New Roman" w:hAnsi="Times New Roman"/>
                <w:sz w:val="16"/>
                <w:szCs w:val="16"/>
              </w:rPr>
            </w:pPr>
          </w:p>
        </w:tc>
        <w:tc>
          <w:tcPr>
            <w:tcW w:w="3865" w:type="dxa"/>
            <w:noWrap/>
            <w:hideMark/>
          </w:tcPr>
          <w:p w14:paraId="05F8193C" w14:textId="77777777" w:rsidR="00E34684" w:rsidRPr="00C21133" w:rsidRDefault="00E34684" w:rsidP="00964C5F">
            <w:pPr>
              <w:rPr>
                <w:rFonts w:ascii="Times New Roman" w:hAnsi="Times New Roman"/>
                <w:sz w:val="16"/>
                <w:szCs w:val="16"/>
              </w:rPr>
            </w:pPr>
          </w:p>
        </w:tc>
      </w:tr>
    </w:tbl>
    <w:p w14:paraId="432B8962" w14:textId="5FC59BF6" w:rsidR="00E34684" w:rsidRPr="00C21133" w:rsidRDefault="00E34684" w:rsidP="009B70C2">
      <w:pPr>
        <w:pStyle w:val="Heading1"/>
        <w:rPr>
          <w:rFonts w:eastAsia="Times New Roman"/>
          <w:sz w:val="24"/>
          <w:szCs w:val="24"/>
        </w:rPr>
      </w:pPr>
      <w:bookmarkStart w:id="1" w:name="_Toc62208570"/>
      <w:r w:rsidRPr="00C21133">
        <w:rPr>
          <w:rFonts w:eastAsia="Times New Roman"/>
          <w:sz w:val="24"/>
          <w:szCs w:val="24"/>
        </w:rPr>
        <w:t>KRS 91A.030 - Annual Budget</w:t>
      </w:r>
      <w:bookmarkEnd w:id="1"/>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4455EE5F" w14:textId="77777777" w:rsidTr="009B70C2">
        <w:trPr>
          <w:tblHeader/>
        </w:trPr>
        <w:tc>
          <w:tcPr>
            <w:tcW w:w="6555" w:type="dxa"/>
            <w:gridSpan w:val="2"/>
          </w:tcPr>
          <w:p w14:paraId="18EF44E7" w14:textId="77777777" w:rsidR="009B70C2" w:rsidRPr="00C21133" w:rsidRDefault="009B70C2" w:rsidP="009B70C2">
            <w:pPr>
              <w:rPr>
                <w:b/>
                <w:bCs/>
                <w:sz w:val="18"/>
                <w:szCs w:val="18"/>
              </w:rPr>
            </w:pPr>
            <w:r w:rsidRPr="00C21133">
              <w:rPr>
                <w:b/>
                <w:bCs/>
                <w:sz w:val="18"/>
                <w:szCs w:val="18"/>
              </w:rPr>
              <w:t>Requirement</w:t>
            </w:r>
          </w:p>
        </w:tc>
        <w:tc>
          <w:tcPr>
            <w:tcW w:w="1265" w:type="dxa"/>
          </w:tcPr>
          <w:p w14:paraId="2E330552" w14:textId="77777777" w:rsidR="009B70C2" w:rsidRPr="00C21133" w:rsidRDefault="009B70C2" w:rsidP="009B70C2">
            <w:pPr>
              <w:rPr>
                <w:b/>
                <w:bCs/>
                <w:sz w:val="18"/>
                <w:szCs w:val="18"/>
              </w:rPr>
            </w:pPr>
            <w:r w:rsidRPr="00C21133">
              <w:rPr>
                <w:b/>
                <w:bCs/>
                <w:sz w:val="18"/>
                <w:szCs w:val="18"/>
              </w:rPr>
              <w:t>W/P Reference</w:t>
            </w:r>
          </w:p>
        </w:tc>
        <w:tc>
          <w:tcPr>
            <w:tcW w:w="1265" w:type="dxa"/>
          </w:tcPr>
          <w:p w14:paraId="765FE57D" w14:textId="77777777" w:rsidR="009B70C2" w:rsidRPr="00C21133" w:rsidRDefault="009B70C2" w:rsidP="009B70C2">
            <w:pPr>
              <w:rPr>
                <w:b/>
                <w:bCs/>
                <w:sz w:val="18"/>
                <w:szCs w:val="18"/>
              </w:rPr>
            </w:pPr>
            <w:r w:rsidRPr="00C21133">
              <w:rPr>
                <w:b/>
                <w:bCs/>
                <w:sz w:val="18"/>
                <w:szCs w:val="18"/>
              </w:rPr>
              <w:t>Completed By</w:t>
            </w:r>
          </w:p>
        </w:tc>
        <w:tc>
          <w:tcPr>
            <w:tcW w:w="3865" w:type="dxa"/>
          </w:tcPr>
          <w:p w14:paraId="57F3F048" w14:textId="77777777" w:rsidR="009B70C2" w:rsidRPr="00C21133" w:rsidRDefault="009B70C2" w:rsidP="009B70C2">
            <w:pPr>
              <w:rPr>
                <w:b/>
                <w:bCs/>
                <w:sz w:val="18"/>
                <w:szCs w:val="18"/>
              </w:rPr>
            </w:pPr>
            <w:r w:rsidRPr="00C21133">
              <w:rPr>
                <w:b/>
                <w:bCs/>
                <w:sz w:val="18"/>
                <w:szCs w:val="18"/>
              </w:rPr>
              <w:t>Comments</w:t>
            </w:r>
          </w:p>
        </w:tc>
      </w:tr>
      <w:tr w:rsidR="009B70C2" w:rsidRPr="00C21133" w14:paraId="2957DBE2" w14:textId="77777777" w:rsidTr="00526E02">
        <w:trPr>
          <w:trHeight w:val="1070"/>
        </w:trPr>
        <w:tc>
          <w:tcPr>
            <w:tcW w:w="584" w:type="dxa"/>
            <w:noWrap/>
            <w:hideMark/>
          </w:tcPr>
          <w:p w14:paraId="6ED9F8CB" w14:textId="77777777" w:rsidR="009B70C2" w:rsidRPr="00C21133" w:rsidRDefault="009B70C2" w:rsidP="00964C5F">
            <w:pPr>
              <w:rPr>
                <w:sz w:val="18"/>
                <w:szCs w:val="18"/>
              </w:rPr>
            </w:pPr>
            <w:r w:rsidRPr="00C21133">
              <w:rPr>
                <w:sz w:val="18"/>
                <w:szCs w:val="18"/>
              </w:rPr>
              <w:t>1</w:t>
            </w:r>
          </w:p>
        </w:tc>
        <w:tc>
          <w:tcPr>
            <w:tcW w:w="5971" w:type="dxa"/>
            <w:hideMark/>
          </w:tcPr>
          <w:p w14:paraId="3B2A66A7" w14:textId="77777777" w:rsidR="009B70C2" w:rsidRPr="00C21133" w:rsidRDefault="009B70C2" w:rsidP="00964C5F">
            <w:pPr>
              <w:rPr>
                <w:sz w:val="18"/>
                <w:szCs w:val="18"/>
              </w:rPr>
            </w:pPr>
            <w:r w:rsidRPr="00C21133">
              <w:rPr>
                <w:sz w:val="18"/>
                <w:szCs w:val="18"/>
              </w:rPr>
              <w:t>Each city shall operate under an annual budget ordinance adopted and administered in accordance with the provisions of this section.  Notwithstanding any other provision of law, no city shall expend any moneys from any governmental or proprietary fund, except in accordance with a budget ordinance adopted pursuant to this section.</w:t>
            </w:r>
          </w:p>
        </w:tc>
        <w:tc>
          <w:tcPr>
            <w:tcW w:w="1265" w:type="dxa"/>
            <w:noWrap/>
            <w:hideMark/>
          </w:tcPr>
          <w:p w14:paraId="64B0E584" w14:textId="77777777" w:rsidR="009B70C2" w:rsidRPr="00C21133" w:rsidRDefault="009B70C2" w:rsidP="00964C5F">
            <w:pPr>
              <w:rPr>
                <w:sz w:val="18"/>
                <w:szCs w:val="18"/>
              </w:rPr>
            </w:pPr>
          </w:p>
        </w:tc>
        <w:tc>
          <w:tcPr>
            <w:tcW w:w="1265" w:type="dxa"/>
            <w:noWrap/>
            <w:hideMark/>
          </w:tcPr>
          <w:p w14:paraId="7161D26A" w14:textId="77777777" w:rsidR="009B70C2" w:rsidRPr="00C21133" w:rsidRDefault="009B70C2" w:rsidP="00964C5F">
            <w:pPr>
              <w:rPr>
                <w:rFonts w:ascii="Times New Roman" w:hAnsi="Times New Roman"/>
                <w:sz w:val="16"/>
                <w:szCs w:val="16"/>
              </w:rPr>
            </w:pPr>
          </w:p>
        </w:tc>
        <w:tc>
          <w:tcPr>
            <w:tcW w:w="3865" w:type="dxa"/>
            <w:noWrap/>
            <w:hideMark/>
          </w:tcPr>
          <w:p w14:paraId="50D22810" w14:textId="77777777" w:rsidR="009B70C2" w:rsidRPr="00C21133" w:rsidRDefault="009B70C2" w:rsidP="00964C5F">
            <w:pPr>
              <w:rPr>
                <w:rFonts w:ascii="Times New Roman" w:hAnsi="Times New Roman"/>
                <w:sz w:val="16"/>
                <w:szCs w:val="16"/>
              </w:rPr>
            </w:pPr>
          </w:p>
        </w:tc>
      </w:tr>
      <w:tr w:rsidR="009B70C2" w:rsidRPr="00C21133" w14:paraId="2542E142" w14:textId="77777777" w:rsidTr="00526E02">
        <w:trPr>
          <w:trHeight w:val="503"/>
        </w:trPr>
        <w:tc>
          <w:tcPr>
            <w:tcW w:w="584" w:type="dxa"/>
            <w:noWrap/>
            <w:hideMark/>
          </w:tcPr>
          <w:p w14:paraId="2A9B406C" w14:textId="77777777" w:rsidR="009B70C2" w:rsidRPr="00C21133" w:rsidRDefault="009B70C2" w:rsidP="00964C5F">
            <w:pPr>
              <w:rPr>
                <w:sz w:val="18"/>
                <w:szCs w:val="18"/>
              </w:rPr>
            </w:pPr>
            <w:r w:rsidRPr="00C21133">
              <w:rPr>
                <w:sz w:val="18"/>
                <w:szCs w:val="18"/>
              </w:rPr>
              <w:t>2</w:t>
            </w:r>
          </w:p>
        </w:tc>
        <w:tc>
          <w:tcPr>
            <w:tcW w:w="5971" w:type="dxa"/>
            <w:hideMark/>
          </w:tcPr>
          <w:p w14:paraId="2103487A" w14:textId="77777777" w:rsidR="009B70C2" w:rsidRPr="00C21133" w:rsidRDefault="009B70C2" w:rsidP="00964C5F">
            <w:pPr>
              <w:rPr>
                <w:sz w:val="18"/>
                <w:szCs w:val="18"/>
              </w:rPr>
            </w:pPr>
            <w:r w:rsidRPr="00C21133">
              <w:rPr>
                <w:sz w:val="18"/>
                <w:szCs w:val="18"/>
              </w:rPr>
              <w:t>Moneys held by a city as a trustee or agent for individual, private organizations, or other governmental units need not be included in the budget ordinance.</w:t>
            </w:r>
          </w:p>
        </w:tc>
        <w:tc>
          <w:tcPr>
            <w:tcW w:w="1265" w:type="dxa"/>
            <w:noWrap/>
            <w:hideMark/>
          </w:tcPr>
          <w:p w14:paraId="1600309D" w14:textId="77777777" w:rsidR="009B70C2" w:rsidRPr="00C21133" w:rsidRDefault="009B70C2" w:rsidP="00964C5F">
            <w:pPr>
              <w:rPr>
                <w:sz w:val="18"/>
                <w:szCs w:val="18"/>
              </w:rPr>
            </w:pPr>
          </w:p>
        </w:tc>
        <w:tc>
          <w:tcPr>
            <w:tcW w:w="1265" w:type="dxa"/>
            <w:noWrap/>
            <w:hideMark/>
          </w:tcPr>
          <w:p w14:paraId="2055A4AB" w14:textId="77777777" w:rsidR="009B70C2" w:rsidRPr="00C21133" w:rsidRDefault="009B70C2" w:rsidP="00964C5F">
            <w:pPr>
              <w:rPr>
                <w:rFonts w:ascii="Times New Roman" w:hAnsi="Times New Roman"/>
                <w:sz w:val="16"/>
                <w:szCs w:val="16"/>
              </w:rPr>
            </w:pPr>
          </w:p>
        </w:tc>
        <w:tc>
          <w:tcPr>
            <w:tcW w:w="3865" w:type="dxa"/>
            <w:noWrap/>
            <w:hideMark/>
          </w:tcPr>
          <w:p w14:paraId="109AFF5A" w14:textId="77777777" w:rsidR="009B70C2" w:rsidRPr="00C21133" w:rsidRDefault="009B70C2" w:rsidP="00964C5F">
            <w:pPr>
              <w:rPr>
                <w:rFonts w:ascii="Times New Roman" w:hAnsi="Times New Roman"/>
                <w:sz w:val="16"/>
                <w:szCs w:val="16"/>
              </w:rPr>
            </w:pPr>
          </w:p>
        </w:tc>
      </w:tr>
      <w:tr w:rsidR="009B70C2" w:rsidRPr="00C21133" w14:paraId="44068495" w14:textId="77777777" w:rsidTr="00526E02">
        <w:trPr>
          <w:trHeight w:val="917"/>
        </w:trPr>
        <w:tc>
          <w:tcPr>
            <w:tcW w:w="584" w:type="dxa"/>
            <w:noWrap/>
            <w:hideMark/>
          </w:tcPr>
          <w:p w14:paraId="11C87859" w14:textId="77777777" w:rsidR="009B70C2" w:rsidRPr="00C21133" w:rsidRDefault="009B70C2" w:rsidP="00964C5F">
            <w:pPr>
              <w:rPr>
                <w:sz w:val="18"/>
                <w:szCs w:val="18"/>
              </w:rPr>
            </w:pPr>
            <w:r w:rsidRPr="00C21133">
              <w:rPr>
                <w:sz w:val="18"/>
                <w:szCs w:val="18"/>
              </w:rPr>
              <w:t>3</w:t>
            </w:r>
          </w:p>
        </w:tc>
        <w:tc>
          <w:tcPr>
            <w:tcW w:w="5971" w:type="dxa"/>
            <w:hideMark/>
          </w:tcPr>
          <w:p w14:paraId="52BD99DD" w14:textId="77777777" w:rsidR="009B70C2" w:rsidRPr="00C21133" w:rsidRDefault="009B70C2" w:rsidP="00964C5F">
            <w:pPr>
              <w:rPr>
                <w:sz w:val="18"/>
                <w:szCs w:val="18"/>
              </w:rPr>
            </w:pPr>
            <w:r w:rsidRPr="00C21133">
              <w:rPr>
                <w:sz w:val="18"/>
                <w:szCs w:val="18"/>
              </w:rPr>
              <w:t>If, in any fiscal year subsequent to a fiscal year in which a city has adopted a budget ordinance in accordance with this section, no budget ordinance is adopted, the budget ordinance of the previous fiscal year shall have full force and effect as if readopted.</w:t>
            </w:r>
          </w:p>
        </w:tc>
        <w:tc>
          <w:tcPr>
            <w:tcW w:w="1265" w:type="dxa"/>
            <w:noWrap/>
            <w:hideMark/>
          </w:tcPr>
          <w:p w14:paraId="4EC4A194" w14:textId="77777777" w:rsidR="009B70C2" w:rsidRPr="00C21133" w:rsidRDefault="009B70C2" w:rsidP="00964C5F">
            <w:pPr>
              <w:rPr>
                <w:sz w:val="18"/>
                <w:szCs w:val="18"/>
              </w:rPr>
            </w:pPr>
          </w:p>
        </w:tc>
        <w:tc>
          <w:tcPr>
            <w:tcW w:w="1265" w:type="dxa"/>
            <w:noWrap/>
            <w:hideMark/>
          </w:tcPr>
          <w:p w14:paraId="687792FD" w14:textId="77777777" w:rsidR="009B70C2" w:rsidRPr="00C21133" w:rsidRDefault="009B70C2" w:rsidP="00964C5F">
            <w:pPr>
              <w:rPr>
                <w:rFonts w:ascii="Times New Roman" w:hAnsi="Times New Roman"/>
                <w:sz w:val="16"/>
                <w:szCs w:val="16"/>
              </w:rPr>
            </w:pPr>
          </w:p>
        </w:tc>
        <w:tc>
          <w:tcPr>
            <w:tcW w:w="3865" w:type="dxa"/>
            <w:noWrap/>
            <w:hideMark/>
          </w:tcPr>
          <w:p w14:paraId="4E4EE726" w14:textId="77777777" w:rsidR="009B70C2" w:rsidRPr="00C21133" w:rsidRDefault="009B70C2" w:rsidP="00964C5F">
            <w:pPr>
              <w:rPr>
                <w:rFonts w:ascii="Times New Roman" w:hAnsi="Times New Roman"/>
                <w:sz w:val="16"/>
                <w:szCs w:val="16"/>
              </w:rPr>
            </w:pPr>
          </w:p>
        </w:tc>
      </w:tr>
      <w:tr w:rsidR="009B70C2" w:rsidRPr="00C21133" w14:paraId="1DA74B17" w14:textId="77777777" w:rsidTr="009B70C2">
        <w:trPr>
          <w:trHeight w:val="345"/>
        </w:trPr>
        <w:tc>
          <w:tcPr>
            <w:tcW w:w="584" w:type="dxa"/>
            <w:noWrap/>
            <w:hideMark/>
          </w:tcPr>
          <w:p w14:paraId="4919118F" w14:textId="77777777" w:rsidR="009B70C2" w:rsidRPr="00C21133" w:rsidRDefault="009B70C2" w:rsidP="00964C5F">
            <w:pPr>
              <w:rPr>
                <w:sz w:val="18"/>
                <w:szCs w:val="18"/>
              </w:rPr>
            </w:pPr>
            <w:r w:rsidRPr="00C21133">
              <w:rPr>
                <w:sz w:val="18"/>
                <w:szCs w:val="18"/>
              </w:rPr>
              <w:t>4</w:t>
            </w:r>
          </w:p>
        </w:tc>
        <w:tc>
          <w:tcPr>
            <w:tcW w:w="5971" w:type="dxa"/>
            <w:hideMark/>
          </w:tcPr>
          <w:p w14:paraId="61C37516" w14:textId="77777777" w:rsidR="009B70C2" w:rsidRPr="00C21133" w:rsidRDefault="009B70C2" w:rsidP="00964C5F">
            <w:pPr>
              <w:rPr>
                <w:sz w:val="18"/>
                <w:szCs w:val="18"/>
              </w:rPr>
            </w:pPr>
            <w:r w:rsidRPr="00C21133">
              <w:rPr>
                <w:sz w:val="18"/>
                <w:szCs w:val="18"/>
              </w:rPr>
              <w:t>Budget ordinance shall cover one fiscal year.</w:t>
            </w:r>
          </w:p>
        </w:tc>
        <w:tc>
          <w:tcPr>
            <w:tcW w:w="1265" w:type="dxa"/>
            <w:noWrap/>
            <w:hideMark/>
          </w:tcPr>
          <w:p w14:paraId="226FBA8A" w14:textId="77777777" w:rsidR="009B70C2" w:rsidRPr="00C21133" w:rsidRDefault="009B70C2" w:rsidP="00964C5F">
            <w:pPr>
              <w:rPr>
                <w:sz w:val="18"/>
                <w:szCs w:val="18"/>
              </w:rPr>
            </w:pPr>
          </w:p>
        </w:tc>
        <w:tc>
          <w:tcPr>
            <w:tcW w:w="1265" w:type="dxa"/>
            <w:noWrap/>
            <w:hideMark/>
          </w:tcPr>
          <w:p w14:paraId="3354090A" w14:textId="77777777" w:rsidR="009B70C2" w:rsidRPr="00C21133" w:rsidRDefault="009B70C2" w:rsidP="00964C5F">
            <w:pPr>
              <w:rPr>
                <w:rFonts w:ascii="Times New Roman" w:hAnsi="Times New Roman"/>
                <w:sz w:val="16"/>
                <w:szCs w:val="16"/>
              </w:rPr>
            </w:pPr>
          </w:p>
        </w:tc>
        <w:tc>
          <w:tcPr>
            <w:tcW w:w="3865" w:type="dxa"/>
            <w:noWrap/>
            <w:hideMark/>
          </w:tcPr>
          <w:p w14:paraId="39EB945B" w14:textId="77777777" w:rsidR="009B70C2" w:rsidRPr="00C21133" w:rsidRDefault="009B70C2" w:rsidP="00964C5F">
            <w:pPr>
              <w:rPr>
                <w:rFonts w:ascii="Times New Roman" w:hAnsi="Times New Roman"/>
                <w:sz w:val="16"/>
                <w:szCs w:val="16"/>
              </w:rPr>
            </w:pPr>
          </w:p>
        </w:tc>
      </w:tr>
      <w:tr w:rsidR="009B70C2" w:rsidRPr="00C21133" w14:paraId="586753B6" w14:textId="77777777" w:rsidTr="009B70C2">
        <w:trPr>
          <w:trHeight w:val="1092"/>
        </w:trPr>
        <w:tc>
          <w:tcPr>
            <w:tcW w:w="584" w:type="dxa"/>
            <w:noWrap/>
            <w:hideMark/>
          </w:tcPr>
          <w:p w14:paraId="35F877A4" w14:textId="77777777" w:rsidR="009B70C2" w:rsidRPr="00C21133" w:rsidRDefault="009B70C2" w:rsidP="00964C5F">
            <w:pPr>
              <w:rPr>
                <w:sz w:val="18"/>
                <w:szCs w:val="18"/>
              </w:rPr>
            </w:pPr>
            <w:r w:rsidRPr="00C21133">
              <w:rPr>
                <w:sz w:val="18"/>
                <w:szCs w:val="18"/>
              </w:rPr>
              <w:t>5</w:t>
            </w:r>
          </w:p>
        </w:tc>
        <w:tc>
          <w:tcPr>
            <w:tcW w:w="5971" w:type="dxa"/>
            <w:hideMark/>
          </w:tcPr>
          <w:p w14:paraId="18129098" w14:textId="6BC447EE" w:rsidR="009B70C2" w:rsidRPr="00C21133" w:rsidRDefault="009B70C2" w:rsidP="00964C5F">
            <w:pPr>
              <w:rPr>
                <w:sz w:val="18"/>
                <w:szCs w:val="18"/>
              </w:rPr>
            </w:pPr>
            <w:r w:rsidRPr="00C21133">
              <w:rPr>
                <w:sz w:val="18"/>
                <w:szCs w:val="18"/>
              </w:rPr>
              <w:t xml:space="preserve">Preparation of the budget proposal is the responsibility of the executive authority of the </w:t>
            </w:r>
            <w:r w:rsidR="000E7406" w:rsidRPr="00C21133">
              <w:rPr>
                <w:sz w:val="18"/>
                <w:szCs w:val="18"/>
              </w:rPr>
              <w:t>city</w:t>
            </w:r>
            <w:r w:rsidRPr="00C21133">
              <w:rPr>
                <w:sz w:val="18"/>
                <w:szCs w:val="18"/>
              </w:rPr>
              <w:t xml:space="preserve"> in cities operating pursuant to KRS Chapter 83, KRS 83A.130 or 83A.140 or the city manager in cities operating pursuant to KRS 83A.150.</w:t>
            </w:r>
          </w:p>
        </w:tc>
        <w:tc>
          <w:tcPr>
            <w:tcW w:w="1265" w:type="dxa"/>
            <w:noWrap/>
            <w:hideMark/>
          </w:tcPr>
          <w:p w14:paraId="1B41CBAC" w14:textId="77777777" w:rsidR="009B70C2" w:rsidRPr="00C21133" w:rsidRDefault="009B70C2" w:rsidP="00964C5F">
            <w:pPr>
              <w:rPr>
                <w:sz w:val="18"/>
                <w:szCs w:val="18"/>
              </w:rPr>
            </w:pPr>
          </w:p>
        </w:tc>
        <w:tc>
          <w:tcPr>
            <w:tcW w:w="1265" w:type="dxa"/>
            <w:noWrap/>
            <w:hideMark/>
          </w:tcPr>
          <w:p w14:paraId="462F3EA8" w14:textId="77777777" w:rsidR="009B70C2" w:rsidRPr="00C21133" w:rsidRDefault="009B70C2" w:rsidP="00964C5F">
            <w:pPr>
              <w:rPr>
                <w:rFonts w:ascii="Times New Roman" w:hAnsi="Times New Roman"/>
                <w:sz w:val="16"/>
                <w:szCs w:val="16"/>
              </w:rPr>
            </w:pPr>
          </w:p>
        </w:tc>
        <w:tc>
          <w:tcPr>
            <w:tcW w:w="3865" w:type="dxa"/>
            <w:noWrap/>
            <w:hideMark/>
          </w:tcPr>
          <w:p w14:paraId="1D837D36" w14:textId="77777777" w:rsidR="009B70C2" w:rsidRPr="00C21133" w:rsidRDefault="009B70C2" w:rsidP="00964C5F">
            <w:pPr>
              <w:rPr>
                <w:rFonts w:ascii="Times New Roman" w:hAnsi="Times New Roman"/>
                <w:sz w:val="16"/>
                <w:szCs w:val="16"/>
              </w:rPr>
            </w:pPr>
          </w:p>
        </w:tc>
      </w:tr>
      <w:tr w:rsidR="009B70C2" w:rsidRPr="00C21133" w14:paraId="3CE75FC5" w14:textId="77777777" w:rsidTr="009B70C2">
        <w:trPr>
          <w:trHeight w:val="480"/>
        </w:trPr>
        <w:tc>
          <w:tcPr>
            <w:tcW w:w="584" w:type="dxa"/>
            <w:noWrap/>
            <w:hideMark/>
          </w:tcPr>
          <w:p w14:paraId="0F0357D2" w14:textId="77777777" w:rsidR="009B70C2" w:rsidRPr="00C21133" w:rsidRDefault="009B70C2" w:rsidP="00964C5F">
            <w:pPr>
              <w:rPr>
                <w:sz w:val="18"/>
                <w:szCs w:val="18"/>
              </w:rPr>
            </w:pPr>
            <w:r w:rsidRPr="00C21133">
              <w:rPr>
                <w:sz w:val="18"/>
                <w:szCs w:val="18"/>
              </w:rPr>
              <w:t>6</w:t>
            </w:r>
          </w:p>
        </w:tc>
        <w:tc>
          <w:tcPr>
            <w:tcW w:w="5971" w:type="dxa"/>
            <w:hideMark/>
          </w:tcPr>
          <w:p w14:paraId="0E4CB995" w14:textId="77777777" w:rsidR="009B70C2" w:rsidRPr="00C21133" w:rsidRDefault="009B70C2" w:rsidP="00964C5F">
            <w:pPr>
              <w:rPr>
                <w:sz w:val="18"/>
                <w:szCs w:val="18"/>
              </w:rPr>
            </w:pPr>
            <w:r w:rsidRPr="00C21133">
              <w:rPr>
                <w:sz w:val="18"/>
                <w:szCs w:val="18"/>
              </w:rPr>
              <w:t>Budget proposal shall be prepared in the form and detail as is prescribed by ordinance.</w:t>
            </w:r>
          </w:p>
        </w:tc>
        <w:tc>
          <w:tcPr>
            <w:tcW w:w="1265" w:type="dxa"/>
            <w:noWrap/>
            <w:hideMark/>
          </w:tcPr>
          <w:p w14:paraId="307835A3" w14:textId="77777777" w:rsidR="009B70C2" w:rsidRPr="00C21133" w:rsidRDefault="009B70C2" w:rsidP="00964C5F">
            <w:pPr>
              <w:rPr>
                <w:sz w:val="18"/>
                <w:szCs w:val="18"/>
              </w:rPr>
            </w:pPr>
          </w:p>
        </w:tc>
        <w:tc>
          <w:tcPr>
            <w:tcW w:w="1265" w:type="dxa"/>
            <w:noWrap/>
            <w:hideMark/>
          </w:tcPr>
          <w:p w14:paraId="0EAE8403" w14:textId="77777777" w:rsidR="009B70C2" w:rsidRPr="00C21133" w:rsidRDefault="009B70C2" w:rsidP="00964C5F">
            <w:pPr>
              <w:rPr>
                <w:rFonts w:ascii="Times New Roman" w:hAnsi="Times New Roman"/>
                <w:sz w:val="16"/>
                <w:szCs w:val="16"/>
              </w:rPr>
            </w:pPr>
          </w:p>
        </w:tc>
        <w:tc>
          <w:tcPr>
            <w:tcW w:w="3865" w:type="dxa"/>
            <w:noWrap/>
            <w:hideMark/>
          </w:tcPr>
          <w:p w14:paraId="580B19BD" w14:textId="77777777" w:rsidR="009B70C2" w:rsidRPr="00C21133" w:rsidRDefault="009B70C2" w:rsidP="00964C5F">
            <w:pPr>
              <w:rPr>
                <w:rFonts w:ascii="Times New Roman" w:hAnsi="Times New Roman"/>
                <w:sz w:val="16"/>
                <w:szCs w:val="16"/>
              </w:rPr>
            </w:pPr>
          </w:p>
        </w:tc>
      </w:tr>
      <w:tr w:rsidR="009B70C2" w:rsidRPr="00C21133" w14:paraId="47DFAC25" w14:textId="77777777" w:rsidTr="009B70C2">
        <w:trPr>
          <w:trHeight w:val="1260"/>
        </w:trPr>
        <w:tc>
          <w:tcPr>
            <w:tcW w:w="584" w:type="dxa"/>
            <w:noWrap/>
            <w:hideMark/>
          </w:tcPr>
          <w:p w14:paraId="1351E8ED" w14:textId="77777777" w:rsidR="009B70C2" w:rsidRPr="00C21133" w:rsidRDefault="009B70C2" w:rsidP="00964C5F">
            <w:pPr>
              <w:rPr>
                <w:sz w:val="18"/>
                <w:szCs w:val="18"/>
              </w:rPr>
            </w:pPr>
            <w:r w:rsidRPr="00C21133">
              <w:rPr>
                <w:sz w:val="18"/>
                <w:szCs w:val="18"/>
              </w:rPr>
              <w:lastRenderedPageBreak/>
              <w:t>7</w:t>
            </w:r>
          </w:p>
        </w:tc>
        <w:tc>
          <w:tcPr>
            <w:tcW w:w="5971" w:type="dxa"/>
            <w:hideMark/>
          </w:tcPr>
          <w:p w14:paraId="48619634" w14:textId="77777777" w:rsidR="009B70C2" w:rsidRPr="00C21133" w:rsidRDefault="009B70C2" w:rsidP="00964C5F">
            <w:pPr>
              <w:rPr>
                <w:sz w:val="18"/>
                <w:szCs w:val="18"/>
              </w:rPr>
            </w:pPr>
            <w:r w:rsidRPr="00C21133">
              <w:rPr>
                <w:sz w:val="18"/>
                <w:szCs w:val="18"/>
              </w:rPr>
              <w:t>The budget proposal together with a budget message shall be submitted to the legislative body not later than thirty (30) days prior to the beginning of the fiscal year it covers.  The budget message shall contain an explanation of the governmental goals fixed by the budget for the coming fiscal yar; explain important features of the activities anticipated in the budget; set forth the reasons for stated changes from the previous year in program goals, programs, and appropriation levels; and explain any major changes in fiscal policy</w:t>
            </w:r>
          </w:p>
        </w:tc>
        <w:tc>
          <w:tcPr>
            <w:tcW w:w="1265" w:type="dxa"/>
            <w:noWrap/>
            <w:hideMark/>
          </w:tcPr>
          <w:p w14:paraId="62CC1504" w14:textId="77777777" w:rsidR="009B70C2" w:rsidRPr="00C21133" w:rsidRDefault="009B70C2" w:rsidP="00964C5F">
            <w:pPr>
              <w:rPr>
                <w:sz w:val="18"/>
                <w:szCs w:val="18"/>
              </w:rPr>
            </w:pPr>
          </w:p>
        </w:tc>
        <w:tc>
          <w:tcPr>
            <w:tcW w:w="1265" w:type="dxa"/>
            <w:noWrap/>
            <w:hideMark/>
          </w:tcPr>
          <w:p w14:paraId="4A4F2946" w14:textId="77777777" w:rsidR="009B70C2" w:rsidRPr="00C21133" w:rsidRDefault="009B70C2" w:rsidP="00964C5F">
            <w:pPr>
              <w:rPr>
                <w:rFonts w:ascii="Times New Roman" w:hAnsi="Times New Roman"/>
                <w:sz w:val="16"/>
                <w:szCs w:val="16"/>
              </w:rPr>
            </w:pPr>
          </w:p>
        </w:tc>
        <w:tc>
          <w:tcPr>
            <w:tcW w:w="3865" w:type="dxa"/>
            <w:noWrap/>
            <w:hideMark/>
          </w:tcPr>
          <w:p w14:paraId="59EF2EB5" w14:textId="77777777" w:rsidR="009B70C2" w:rsidRPr="00C21133" w:rsidRDefault="009B70C2" w:rsidP="00964C5F">
            <w:pPr>
              <w:rPr>
                <w:rFonts w:ascii="Times New Roman" w:hAnsi="Times New Roman"/>
                <w:sz w:val="16"/>
                <w:szCs w:val="16"/>
              </w:rPr>
            </w:pPr>
          </w:p>
        </w:tc>
      </w:tr>
      <w:tr w:rsidR="009B70C2" w:rsidRPr="00C21133" w14:paraId="2EE07730" w14:textId="77777777" w:rsidTr="009B70C2">
        <w:trPr>
          <w:trHeight w:val="840"/>
        </w:trPr>
        <w:tc>
          <w:tcPr>
            <w:tcW w:w="584" w:type="dxa"/>
            <w:noWrap/>
            <w:hideMark/>
          </w:tcPr>
          <w:p w14:paraId="6ADBF1D6" w14:textId="77777777" w:rsidR="009B70C2" w:rsidRPr="00C21133" w:rsidRDefault="009B70C2" w:rsidP="00964C5F">
            <w:pPr>
              <w:rPr>
                <w:sz w:val="18"/>
                <w:szCs w:val="18"/>
              </w:rPr>
            </w:pPr>
            <w:r w:rsidRPr="00C21133">
              <w:rPr>
                <w:sz w:val="18"/>
                <w:szCs w:val="18"/>
              </w:rPr>
              <w:t>8a</w:t>
            </w:r>
          </w:p>
        </w:tc>
        <w:tc>
          <w:tcPr>
            <w:tcW w:w="5971" w:type="dxa"/>
            <w:hideMark/>
          </w:tcPr>
          <w:p w14:paraId="12D99C40" w14:textId="21BC0DC0" w:rsidR="009B70C2" w:rsidRPr="00C21133" w:rsidRDefault="009B70C2" w:rsidP="00964C5F">
            <w:pPr>
              <w:rPr>
                <w:sz w:val="18"/>
                <w:szCs w:val="18"/>
              </w:rPr>
            </w:pPr>
            <w:r w:rsidRPr="00C21133">
              <w:rPr>
                <w:sz w:val="18"/>
                <w:szCs w:val="18"/>
              </w:rPr>
              <w:t xml:space="preserve">The legislative body shall adopt a budget ordinance making appropriations for the fiscal year in sums as the legislative body finds sufficient and proper, whether greater or less than the sums recommended in the budget proposal.  The budget ordinance may be in any form that the legislative body finds most efficient in </w:t>
            </w:r>
            <w:r w:rsidR="000E7406" w:rsidRPr="00C21133">
              <w:rPr>
                <w:sz w:val="18"/>
                <w:szCs w:val="18"/>
              </w:rPr>
              <w:t>enabling</w:t>
            </w:r>
            <w:r w:rsidRPr="00C21133">
              <w:rPr>
                <w:sz w:val="18"/>
                <w:szCs w:val="18"/>
              </w:rPr>
              <w:t xml:space="preserve"> it to make necessary fiscal policy decisions.</w:t>
            </w:r>
          </w:p>
        </w:tc>
        <w:tc>
          <w:tcPr>
            <w:tcW w:w="1265" w:type="dxa"/>
            <w:noWrap/>
            <w:hideMark/>
          </w:tcPr>
          <w:p w14:paraId="414C0051" w14:textId="77777777" w:rsidR="009B70C2" w:rsidRPr="00C21133" w:rsidRDefault="009B70C2" w:rsidP="00964C5F">
            <w:pPr>
              <w:rPr>
                <w:sz w:val="18"/>
                <w:szCs w:val="18"/>
              </w:rPr>
            </w:pPr>
          </w:p>
        </w:tc>
        <w:tc>
          <w:tcPr>
            <w:tcW w:w="1265" w:type="dxa"/>
            <w:noWrap/>
            <w:hideMark/>
          </w:tcPr>
          <w:p w14:paraId="1BB4FEB1" w14:textId="77777777" w:rsidR="009B70C2" w:rsidRPr="00C21133" w:rsidRDefault="009B70C2" w:rsidP="00964C5F">
            <w:pPr>
              <w:rPr>
                <w:rFonts w:ascii="Times New Roman" w:hAnsi="Times New Roman"/>
                <w:sz w:val="16"/>
                <w:szCs w:val="16"/>
              </w:rPr>
            </w:pPr>
          </w:p>
        </w:tc>
        <w:tc>
          <w:tcPr>
            <w:tcW w:w="3865" w:type="dxa"/>
            <w:noWrap/>
            <w:hideMark/>
          </w:tcPr>
          <w:p w14:paraId="099B88EC" w14:textId="77777777" w:rsidR="009B70C2" w:rsidRPr="00C21133" w:rsidRDefault="009B70C2" w:rsidP="00964C5F">
            <w:pPr>
              <w:rPr>
                <w:rFonts w:ascii="Times New Roman" w:hAnsi="Times New Roman"/>
                <w:sz w:val="16"/>
                <w:szCs w:val="16"/>
              </w:rPr>
            </w:pPr>
          </w:p>
        </w:tc>
      </w:tr>
      <w:tr w:rsidR="009B70C2" w:rsidRPr="00C21133" w14:paraId="2EB11AC1" w14:textId="77777777" w:rsidTr="009B70C2">
        <w:trPr>
          <w:trHeight w:val="420"/>
        </w:trPr>
        <w:tc>
          <w:tcPr>
            <w:tcW w:w="584" w:type="dxa"/>
            <w:noWrap/>
            <w:hideMark/>
          </w:tcPr>
          <w:p w14:paraId="744941C7" w14:textId="77777777" w:rsidR="009B70C2" w:rsidRPr="00C21133" w:rsidRDefault="009B70C2" w:rsidP="00964C5F">
            <w:pPr>
              <w:rPr>
                <w:sz w:val="18"/>
                <w:szCs w:val="18"/>
              </w:rPr>
            </w:pPr>
            <w:r w:rsidRPr="00C21133">
              <w:rPr>
                <w:sz w:val="18"/>
                <w:szCs w:val="18"/>
              </w:rPr>
              <w:t>8b</w:t>
            </w:r>
          </w:p>
        </w:tc>
        <w:tc>
          <w:tcPr>
            <w:tcW w:w="5971" w:type="dxa"/>
            <w:hideMark/>
          </w:tcPr>
          <w:p w14:paraId="396D6B3A" w14:textId="77777777" w:rsidR="009B70C2" w:rsidRPr="00C21133" w:rsidRDefault="009B70C2" w:rsidP="00964C5F">
            <w:pPr>
              <w:rPr>
                <w:sz w:val="18"/>
                <w:szCs w:val="18"/>
              </w:rPr>
            </w:pPr>
            <w:r w:rsidRPr="00C21133">
              <w:rPr>
                <w:sz w:val="18"/>
                <w:szCs w:val="18"/>
              </w:rPr>
              <w:t>No budget ordinance shall be adopted which provides for appropriations to exceed revenues in any one (1) fiscal year in violation of Section 157 of the Kentucky Constitution.</w:t>
            </w:r>
          </w:p>
        </w:tc>
        <w:tc>
          <w:tcPr>
            <w:tcW w:w="1265" w:type="dxa"/>
            <w:noWrap/>
            <w:hideMark/>
          </w:tcPr>
          <w:p w14:paraId="35B75455" w14:textId="77777777" w:rsidR="009B70C2" w:rsidRPr="00C21133" w:rsidRDefault="009B70C2" w:rsidP="00964C5F">
            <w:pPr>
              <w:rPr>
                <w:sz w:val="18"/>
                <w:szCs w:val="18"/>
              </w:rPr>
            </w:pPr>
          </w:p>
        </w:tc>
        <w:tc>
          <w:tcPr>
            <w:tcW w:w="1265" w:type="dxa"/>
            <w:noWrap/>
            <w:hideMark/>
          </w:tcPr>
          <w:p w14:paraId="552B0690" w14:textId="77777777" w:rsidR="009B70C2" w:rsidRPr="00C21133" w:rsidRDefault="009B70C2" w:rsidP="00964C5F">
            <w:pPr>
              <w:rPr>
                <w:rFonts w:ascii="Times New Roman" w:hAnsi="Times New Roman"/>
                <w:sz w:val="16"/>
                <w:szCs w:val="16"/>
              </w:rPr>
            </w:pPr>
          </w:p>
        </w:tc>
        <w:tc>
          <w:tcPr>
            <w:tcW w:w="3865" w:type="dxa"/>
            <w:noWrap/>
            <w:hideMark/>
          </w:tcPr>
          <w:p w14:paraId="6EA7994D" w14:textId="77777777" w:rsidR="009B70C2" w:rsidRPr="00C21133" w:rsidRDefault="009B70C2" w:rsidP="00964C5F">
            <w:pPr>
              <w:rPr>
                <w:rFonts w:ascii="Times New Roman" w:hAnsi="Times New Roman"/>
                <w:sz w:val="16"/>
                <w:szCs w:val="16"/>
              </w:rPr>
            </w:pPr>
          </w:p>
        </w:tc>
      </w:tr>
      <w:tr w:rsidR="009B70C2" w:rsidRPr="00C21133" w14:paraId="4352C46B" w14:textId="77777777" w:rsidTr="00526E02">
        <w:trPr>
          <w:trHeight w:val="503"/>
        </w:trPr>
        <w:tc>
          <w:tcPr>
            <w:tcW w:w="584" w:type="dxa"/>
            <w:noWrap/>
            <w:hideMark/>
          </w:tcPr>
          <w:p w14:paraId="5B5C3AA6" w14:textId="77777777" w:rsidR="009B70C2" w:rsidRPr="00C21133" w:rsidRDefault="009B70C2" w:rsidP="00964C5F">
            <w:pPr>
              <w:rPr>
                <w:sz w:val="18"/>
                <w:szCs w:val="18"/>
              </w:rPr>
            </w:pPr>
            <w:r w:rsidRPr="00C21133">
              <w:rPr>
                <w:sz w:val="18"/>
                <w:szCs w:val="18"/>
              </w:rPr>
              <w:t>9</w:t>
            </w:r>
          </w:p>
        </w:tc>
        <w:tc>
          <w:tcPr>
            <w:tcW w:w="5971" w:type="dxa"/>
            <w:hideMark/>
          </w:tcPr>
          <w:p w14:paraId="7C42D8A7" w14:textId="77777777" w:rsidR="009B70C2" w:rsidRPr="00C21133" w:rsidRDefault="009B70C2" w:rsidP="00964C5F">
            <w:pPr>
              <w:rPr>
                <w:sz w:val="18"/>
                <w:szCs w:val="18"/>
              </w:rPr>
            </w:pPr>
            <w:r w:rsidRPr="00C21133">
              <w:rPr>
                <w:sz w:val="18"/>
                <w:szCs w:val="18"/>
              </w:rPr>
              <w:t>The full amount estimated to be required for debt service during the budget year shall be appropriated for all governmental fund types.</w:t>
            </w:r>
          </w:p>
        </w:tc>
        <w:tc>
          <w:tcPr>
            <w:tcW w:w="1265" w:type="dxa"/>
            <w:noWrap/>
            <w:hideMark/>
          </w:tcPr>
          <w:p w14:paraId="2B7E8384" w14:textId="77777777" w:rsidR="009B70C2" w:rsidRPr="00C21133" w:rsidRDefault="009B70C2" w:rsidP="00964C5F">
            <w:pPr>
              <w:rPr>
                <w:sz w:val="18"/>
                <w:szCs w:val="18"/>
              </w:rPr>
            </w:pPr>
          </w:p>
        </w:tc>
        <w:tc>
          <w:tcPr>
            <w:tcW w:w="1265" w:type="dxa"/>
            <w:noWrap/>
            <w:hideMark/>
          </w:tcPr>
          <w:p w14:paraId="2F883ABE" w14:textId="77777777" w:rsidR="009B70C2" w:rsidRPr="00C21133" w:rsidRDefault="009B70C2" w:rsidP="00964C5F">
            <w:pPr>
              <w:rPr>
                <w:rFonts w:ascii="Times New Roman" w:hAnsi="Times New Roman"/>
                <w:sz w:val="16"/>
                <w:szCs w:val="16"/>
              </w:rPr>
            </w:pPr>
          </w:p>
        </w:tc>
        <w:tc>
          <w:tcPr>
            <w:tcW w:w="3865" w:type="dxa"/>
            <w:noWrap/>
            <w:hideMark/>
          </w:tcPr>
          <w:p w14:paraId="1842520F" w14:textId="77777777" w:rsidR="009B70C2" w:rsidRPr="00C21133" w:rsidRDefault="009B70C2" w:rsidP="00964C5F">
            <w:pPr>
              <w:rPr>
                <w:rFonts w:ascii="Times New Roman" w:hAnsi="Times New Roman"/>
                <w:sz w:val="16"/>
                <w:szCs w:val="16"/>
              </w:rPr>
            </w:pPr>
          </w:p>
        </w:tc>
      </w:tr>
      <w:tr w:rsidR="009B70C2" w:rsidRPr="00C21133" w14:paraId="0FA41AD7" w14:textId="77777777" w:rsidTr="009B70C2">
        <w:trPr>
          <w:trHeight w:val="420"/>
        </w:trPr>
        <w:tc>
          <w:tcPr>
            <w:tcW w:w="584" w:type="dxa"/>
            <w:noWrap/>
            <w:hideMark/>
          </w:tcPr>
          <w:p w14:paraId="594614D6" w14:textId="77777777" w:rsidR="009B70C2" w:rsidRPr="00C21133" w:rsidRDefault="009B70C2" w:rsidP="00964C5F">
            <w:pPr>
              <w:rPr>
                <w:sz w:val="18"/>
                <w:szCs w:val="18"/>
              </w:rPr>
            </w:pPr>
            <w:r w:rsidRPr="00C21133">
              <w:rPr>
                <w:sz w:val="18"/>
                <w:szCs w:val="18"/>
              </w:rPr>
              <w:t>10</w:t>
            </w:r>
          </w:p>
        </w:tc>
        <w:tc>
          <w:tcPr>
            <w:tcW w:w="5971" w:type="dxa"/>
            <w:hideMark/>
          </w:tcPr>
          <w:p w14:paraId="709A3905" w14:textId="77777777" w:rsidR="009B70C2" w:rsidRPr="00C21133" w:rsidRDefault="009B70C2" w:rsidP="00964C5F">
            <w:pPr>
              <w:rPr>
                <w:sz w:val="18"/>
                <w:szCs w:val="18"/>
              </w:rPr>
            </w:pPr>
            <w:r w:rsidRPr="00C21133">
              <w:rPr>
                <w:sz w:val="18"/>
                <w:szCs w:val="18"/>
              </w:rPr>
              <w:t>The city legislative body may amend the budget ordinance after the ordinance's adoption, if the amended ordinance continues to satisfy the requirements of this section</w:t>
            </w:r>
          </w:p>
        </w:tc>
        <w:tc>
          <w:tcPr>
            <w:tcW w:w="1265" w:type="dxa"/>
            <w:noWrap/>
            <w:hideMark/>
          </w:tcPr>
          <w:p w14:paraId="678A6881" w14:textId="77777777" w:rsidR="009B70C2" w:rsidRPr="00C21133" w:rsidRDefault="009B70C2" w:rsidP="00964C5F">
            <w:pPr>
              <w:rPr>
                <w:sz w:val="18"/>
                <w:szCs w:val="18"/>
              </w:rPr>
            </w:pPr>
          </w:p>
        </w:tc>
        <w:tc>
          <w:tcPr>
            <w:tcW w:w="1265" w:type="dxa"/>
            <w:noWrap/>
            <w:hideMark/>
          </w:tcPr>
          <w:p w14:paraId="43D80816" w14:textId="77777777" w:rsidR="009B70C2" w:rsidRPr="00C21133" w:rsidRDefault="009B70C2" w:rsidP="00964C5F">
            <w:pPr>
              <w:rPr>
                <w:rFonts w:ascii="Times New Roman" w:hAnsi="Times New Roman"/>
                <w:sz w:val="16"/>
                <w:szCs w:val="16"/>
              </w:rPr>
            </w:pPr>
          </w:p>
        </w:tc>
        <w:tc>
          <w:tcPr>
            <w:tcW w:w="3865" w:type="dxa"/>
            <w:noWrap/>
            <w:hideMark/>
          </w:tcPr>
          <w:p w14:paraId="51BB0B0F" w14:textId="77777777" w:rsidR="009B70C2" w:rsidRPr="00C21133" w:rsidRDefault="009B70C2" w:rsidP="00964C5F">
            <w:pPr>
              <w:rPr>
                <w:rFonts w:ascii="Times New Roman" w:hAnsi="Times New Roman"/>
                <w:sz w:val="16"/>
                <w:szCs w:val="16"/>
              </w:rPr>
            </w:pPr>
          </w:p>
        </w:tc>
      </w:tr>
      <w:tr w:rsidR="009B70C2" w:rsidRPr="00C21133" w14:paraId="5255E081" w14:textId="77777777" w:rsidTr="009B70C2">
        <w:trPr>
          <w:trHeight w:val="1065"/>
        </w:trPr>
        <w:tc>
          <w:tcPr>
            <w:tcW w:w="584" w:type="dxa"/>
            <w:noWrap/>
            <w:hideMark/>
          </w:tcPr>
          <w:p w14:paraId="25A65C29" w14:textId="77777777" w:rsidR="009B70C2" w:rsidRPr="00C21133" w:rsidRDefault="009B70C2" w:rsidP="00964C5F">
            <w:pPr>
              <w:rPr>
                <w:sz w:val="18"/>
                <w:szCs w:val="18"/>
              </w:rPr>
            </w:pPr>
            <w:r w:rsidRPr="00C21133">
              <w:rPr>
                <w:sz w:val="18"/>
                <w:szCs w:val="18"/>
              </w:rPr>
              <w:t>11</w:t>
            </w:r>
          </w:p>
        </w:tc>
        <w:tc>
          <w:tcPr>
            <w:tcW w:w="5971" w:type="dxa"/>
            <w:hideMark/>
          </w:tcPr>
          <w:p w14:paraId="7A2A5141" w14:textId="77777777" w:rsidR="009B70C2" w:rsidRPr="00C21133" w:rsidRDefault="009B70C2" w:rsidP="00964C5F">
            <w:pPr>
              <w:rPr>
                <w:sz w:val="18"/>
                <w:szCs w:val="18"/>
              </w:rPr>
            </w:pPr>
            <w:r w:rsidRPr="00C21133">
              <w:rPr>
                <w:sz w:val="18"/>
                <w:szCs w:val="18"/>
              </w:rPr>
              <w:t>Administration and implementation of an adopted budget ordinance shall be the responsibility of the executive authority of the city.  The responsibility shall include the preparation and submission to the legislative body of operating statements which shall include budgetary comparisons of each governmental fund for which an annual budget has been adopted.  These reports shall be submitted not less than once every three (3) months in each fiscal year.</w:t>
            </w:r>
          </w:p>
        </w:tc>
        <w:tc>
          <w:tcPr>
            <w:tcW w:w="1265" w:type="dxa"/>
            <w:noWrap/>
            <w:hideMark/>
          </w:tcPr>
          <w:p w14:paraId="447C2BF1" w14:textId="77777777" w:rsidR="009B70C2" w:rsidRPr="00C21133" w:rsidRDefault="009B70C2" w:rsidP="00964C5F">
            <w:pPr>
              <w:rPr>
                <w:sz w:val="18"/>
                <w:szCs w:val="18"/>
              </w:rPr>
            </w:pPr>
          </w:p>
        </w:tc>
        <w:tc>
          <w:tcPr>
            <w:tcW w:w="1265" w:type="dxa"/>
            <w:noWrap/>
            <w:hideMark/>
          </w:tcPr>
          <w:p w14:paraId="6AAE83CE" w14:textId="77777777" w:rsidR="009B70C2" w:rsidRPr="00C21133" w:rsidRDefault="009B70C2" w:rsidP="00964C5F">
            <w:pPr>
              <w:rPr>
                <w:rFonts w:ascii="Times New Roman" w:hAnsi="Times New Roman"/>
                <w:sz w:val="16"/>
                <w:szCs w:val="16"/>
              </w:rPr>
            </w:pPr>
          </w:p>
        </w:tc>
        <w:tc>
          <w:tcPr>
            <w:tcW w:w="3865" w:type="dxa"/>
            <w:noWrap/>
            <w:hideMark/>
          </w:tcPr>
          <w:p w14:paraId="44036C13" w14:textId="77777777" w:rsidR="009B70C2" w:rsidRPr="00C21133" w:rsidRDefault="009B70C2" w:rsidP="00964C5F">
            <w:pPr>
              <w:rPr>
                <w:rFonts w:ascii="Times New Roman" w:hAnsi="Times New Roman"/>
                <w:sz w:val="16"/>
                <w:szCs w:val="16"/>
              </w:rPr>
            </w:pPr>
          </w:p>
        </w:tc>
      </w:tr>
      <w:tr w:rsidR="009B70C2" w:rsidRPr="00C21133" w14:paraId="1F811B75" w14:textId="77777777" w:rsidTr="009B70C2">
        <w:trPr>
          <w:trHeight w:val="769"/>
        </w:trPr>
        <w:tc>
          <w:tcPr>
            <w:tcW w:w="584" w:type="dxa"/>
            <w:noWrap/>
            <w:hideMark/>
          </w:tcPr>
          <w:p w14:paraId="43929944" w14:textId="77777777" w:rsidR="009B70C2" w:rsidRPr="00C21133" w:rsidRDefault="009B70C2" w:rsidP="00964C5F">
            <w:pPr>
              <w:rPr>
                <w:sz w:val="18"/>
                <w:szCs w:val="18"/>
              </w:rPr>
            </w:pPr>
            <w:r w:rsidRPr="00C21133">
              <w:rPr>
                <w:sz w:val="18"/>
                <w:szCs w:val="18"/>
              </w:rPr>
              <w:t>12</w:t>
            </w:r>
          </w:p>
        </w:tc>
        <w:tc>
          <w:tcPr>
            <w:tcW w:w="5971" w:type="dxa"/>
            <w:hideMark/>
          </w:tcPr>
          <w:p w14:paraId="6A0EAED3" w14:textId="77777777" w:rsidR="009B70C2" w:rsidRPr="00C21133" w:rsidRDefault="009B70C2" w:rsidP="00964C5F">
            <w:pPr>
              <w:rPr>
                <w:sz w:val="18"/>
                <w:szCs w:val="18"/>
              </w:rPr>
            </w:pPr>
            <w:r w:rsidRPr="00C21133">
              <w:rPr>
                <w:sz w:val="18"/>
                <w:szCs w:val="18"/>
              </w:rPr>
              <w:t>To the extent practical, the system utilized in the administration and implementation of the adopted budget ordinance shall be consistent in form with the accounting system called for in KRS 91A.020.</w:t>
            </w:r>
          </w:p>
        </w:tc>
        <w:tc>
          <w:tcPr>
            <w:tcW w:w="1265" w:type="dxa"/>
            <w:noWrap/>
            <w:hideMark/>
          </w:tcPr>
          <w:p w14:paraId="5055CEC9" w14:textId="77777777" w:rsidR="009B70C2" w:rsidRPr="00C21133" w:rsidRDefault="009B70C2" w:rsidP="00964C5F">
            <w:pPr>
              <w:rPr>
                <w:sz w:val="18"/>
                <w:szCs w:val="18"/>
              </w:rPr>
            </w:pPr>
          </w:p>
        </w:tc>
        <w:tc>
          <w:tcPr>
            <w:tcW w:w="1265" w:type="dxa"/>
            <w:noWrap/>
            <w:hideMark/>
          </w:tcPr>
          <w:p w14:paraId="06EAD1B6" w14:textId="77777777" w:rsidR="009B70C2" w:rsidRPr="00C21133" w:rsidRDefault="009B70C2" w:rsidP="00964C5F">
            <w:pPr>
              <w:rPr>
                <w:rFonts w:ascii="Times New Roman" w:hAnsi="Times New Roman"/>
                <w:sz w:val="16"/>
                <w:szCs w:val="16"/>
              </w:rPr>
            </w:pPr>
          </w:p>
        </w:tc>
        <w:tc>
          <w:tcPr>
            <w:tcW w:w="3865" w:type="dxa"/>
            <w:noWrap/>
            <w:hideMark/>
          </w:tcPr>
          <w:p w14:paraId="797BDAAD" w14:textId="77777777" w:rsidR="009B70C2" w:rsidRPr="00C21133" w:rsidRDefault="009B70C2" w:rsidP="00964C5F">
            <w:pPr>
              <w:rPr>
                <w:rFonts w:ascii="Times New Roman" w:hAnsi="Times New Roman"/>
                <w:sz w:val="16"/>
                <w:szCs w:val="16"/>
              </w:rPr>
            </w:pPr>
          </w:p>
        </w:tc>
      </w:tr>
      <w:tr w:rsidR="009B70C2" w:rsidRPr="00C21133" w14:paraId="5AECDC02" w14:textId="77777777" w:rsidTr="00526E02">
        <w:trPr>
          <w:trHeight w:val="1610"/>
        </w:trPr>
        <w:tc>
          <w:tcPr>
            <w:tcW w:w="584" w:type="dxa"/>
            <w:noWrap/>
            <w:hideMark/>
          </w:tcPr>
          <w:p w14:paraId="37070DAE" w14:textId="77777777" w:rsidR="009B70C2" w:rsidRPr="00C21133" w:rsidRDefault="009B70C2" w:rsidP="00964C5F">
            <w:pPr>
              <w:rPr>
                <w:sz w:val="18"/>
                <w:szCs w:val="18"/>
              </w:rPr>
            </w:pPr>
            <w:r w:rsidRPr="00C21133">
              <w:rPr>
                <w:sz w:val="18"/>
                <w:szCs w:val="18"/>
              </w:rPr>
              <w:lastRenderedPageBreak/>
              <w:t>13</w:t>
            </w:r>
          </w:p>
        </w:tc>
        <w:tc>
          <w:tcPr>
            <w:tcW w:w="5971" w:type="dxa"/>
            <w:hideMark/>
          </w:tcPr>
          <w:p w14:paraId="24A48C34" w14:textId="577FDD08" w:rsidR="009B70C2" w:rsidRPr="00C21133" w:rsidRDefault="009B70C2" w:rsidP="00964C5F">
            <w:pPr>
              <w:rPr>
                <w:sz w:val="18"/>
                <w:szCs w:val="18"/>
              </w:rPr>
            </w:pPr>
            <w:r w:rsidRPr="00C21133">
              <w:rPr>
                <w:sz w:val="18"/>
                <w:szCs w:val="18"/>
              </w:rPr>
              <w:t xml:space="preserve">No city agency, or member, director, officer, or employee of a city agency, may bind the city in any way to any extent beyond the amount of money at that time appropriated for the purpose of the agency.  All contracts, agreements, and obligations, express or implied, beyond existing appropriations are void; nor shall any city </w:t>
            </w:r>
            <w:r w:rsidR="000E7406" w:rsidRPr="00C21133">
              <w:rPr>
                <w:sz w:val="18"/>
                <w:szCs w:val="18"/>
              </w:rPr>
              <w:t>officer</w:t>
            </w:r>
            <w:r w:rsidRPr="00C21133">
              <w:rPr>
                <w:sz w:val="18"/>
                <w:szCs w:val="18"/>
              </w:rPr>
              <w:t xml:space="preserve"> issues any bond, certificate, or warrant for the payment of money by the city in any way to any </w:t>
            </w:r>
            <w:r w:rsidR="000E7406" w:rsidRPr="00C21133">
              <w:rPr>
                <w:sz w:val="18"/>
                <w:szCs w:val="18"/>
              </w:rPr>
              <w:t>extend</w:t>
            </w:r>
            <w:r w:rsidRPr="00C21133">
              <w:rPr>
                <w:sz w:val="18"/>
                <w:szCs w:val="18"/>
              </w:rPr>
              <w:t xml:space="preserve"> beyond the unexpended balance of any appropriation made for the purpose.</w:t>
            </w:r>
          </w:p>
        </w:tc>
        <w:tc>
          <w:tcPr>
            <w:tcW w:w="1265" w:type="dxa"/>
            <w:noWrap/>
            <w:hideMark/>
          </w:tcPr>
          <w:p w14:paraId="57A35F03" w14:textId="77777777" w:rsidR="009B70C2" w:rsidRPr="00C21133" w:rsidRDefault="009B70C2" w:rsidP="00964C5F">
            <w:pPr>
              <w:rPr>
                <w:sz w:val="18"/>
                <w:szCs w:val="18"/>
              </w:rPr>
            </w:pPr>
          </w:p>
        </w:tc>
        <w:tc>
          <w:tcPr>
            <w:tcW w:w="1265" w:type="dxa"/>
            <w:noWrap/>
            <w:hideMark/>
          </w:tcPr>
          <w:p w14:paraId="3180D1CE" w14:textId="77777777" w:rsidR="009B70C2" w:rsidRPr="00C21133" w:rsidRDefault="009B70C2" w:rsidP="00964C5F">
            <w:pPr>
              <w:rPr>
                <w:rFonts w:ascii="Times New Roman" w:hAnsi="Times New Roman"/>
                <w:sz w:val="16"/>
                <w:szCs w:val="16"/>
              </w:rPr>
            </w:pPr>
          </w:p>
        </w:tc>
        <w:tc>
          <w:tcPr>
            <w:tcW w:w="3865" w:type="dxa"/>
            <w:noWrap/>
            <w:hideMark/>
          </w:tcPr>
          <w:p w14:paraId="35FD8BE7" w14:textId="77777777" w:rsidR="009B70C2" w:rsidRPr="00C21133" w:rsidRDefault="009B70C2" w:rsidP="00964C5F">
            <w:pPr>
              <w:rPr>
                <w:rFonts w:ascii="Times New Roman" w:hAnsi="Times New Roman"/>
                <w:sz w:val="16"/>
                <w:szCs w:val="16"/>
              </w:rPr>
            </w:pPr>
          </w:p>
        </w:tc>
      </w:tr>
    </w:tbl>
    <w:p w14:paraId="3C418F2E" w14:textId="77777777" w:rsidR="009B70C2" w:rsidRPr="00C21133" w:rsidRDefault="00E34684" w:rsidP="00964C5F">
      <w:pPr>
        <w:pStyle w:val="Heading1"/>
        <w:rPr>
          <w:rFonts w:eastAsia="Times New Roman"/>
          <w:sz w:val="24"/>
          <w:szCs w:val="24"/>
        </w:rPr>
      </w:pPr>
      <w:bookmarkStart w:id="2" w:name="_Toc62208571"/>
      <w:r w:rsidRPr="00C21133">
        <w:rPr>
          <w:rFonts w:eastAsia="Times New Roman"/>
          <w:sz w:val="24"/>
          <w:szCs w:val="24"/>
        </w:rPr>
        <w:t>KRS 91A.040 - Audits, publication</w:t>
      </w:r>
      <w:bookmarkEnd w:id="2"/>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8A4C88C" w14:textId="77777777" w:rsidTr="009B70C2">
        <w:trPr>
          <w:tblHeader/>
        </w:trPr>
        <w:tc>
          <w:tcPr>
            <w:tcW w:w="6555" w:type="dxa"/>
            <w:gridSpan w:val="2"/>
          </w:tcPr>
          <w:p w14:paraId="3A1EA7BC" w14:textId="77777777" w:rsidR="009B70C2" w:rsidRPr="00C21133" w:rsidRDefault="009B70C2" w:rsidP="00964C5F">
            <w:pPr>
              <w:rPr>
                <w:b/>
                <w:bCs/>
                <w:sz w:val="18"/>
                <w:szCs w:val="18"/>
              </w:rPr>
            </w:pPr>
            <w:r w:rsidRPr="00C21133">
              <w:rPr>
                <w:b/>
                <w:bCs/>
                <w:sz w:val="18"/>
                <w:szCs w:val="18"/>
              </w:rPr>
              <w:t>Requirement</w:t>
            </w:r>
          </w:p>
        </w:tc>
        <w:tc>
          <w:tcPr>
            <w:tcW w:w="1265" w:type="dxa"/>
          </w:tcPr>
          <w:p w14:paraId="4515B0D6" w14:textId="77777777" w:rsidR="009B70C2" w:rsidRPr="00C21133" w:rsidRDefault="009B70C2" w:rsidP="00964C5F">
            <w:pPr>
              <w:rPr>
                <w:b/>
                <w:bCs/>
                <w:sz w:val="18"/>
                <w:szCs w:val="18"/>
              </w:rPr>
            </w:pPr>
            <w:r w:rsidRPr="00C21133">
              <w:rPr>
                <w:b/>
                <w:bCs/>
                <w:sz w:val="18"/>
                <w:szCs w:val="18"/>
              </w:rPr>
              <w:t>W/P Reference</w:t>
            </w:r>
          </w:p>
        </w:tc>
        <w:tc>
          <w:tcPr>
            <w:tcW w:w="1265" w:type="dxa"/>
          </w:tcPr>
          <w:p w14:paraId="6C2DDDE7" w14:textId="77777777" w:rsidR="009B70C2" w:rsidRPr="00C21133" w:rsidRDefault="009B70C2" w:rsidP="00964C5F">
            <w:pPr>
              <w:rPr>
                <w:b/>
                <w:bCs/>
                <w:sz w:val="18"/>
                <w:szCs w:val="18"/>
              </w:rPr>
            </w:pPr>
            <w:r w:rsidRPr="00C21133">
              <w:rPr>
                <w:b/>
                <w:bCs/>
                <w:sz w:val="18"/>
                <w:szCs w:val="18"/>
              </w:rPr>
              <w:t>Completed By</w:t>
            </w:r>
          </w:p>
        </w:tc>
        <w:tc>
          <w:tcPr>
            <w:tcW w:w="3865" w:type="dxa"/>
          </w:tcPr>
          <w:p w14:paraId="36A6D0CB" w14:textId="77777777" w:rsidR="009B70C2" w:rsidRPr="00C21133" w:rsidRDefault="009B70C2" w:rsidP="00964C5F">
            <w:pPr>
              <w:rPr>
                <w:b/>
                <w:bCs/>
                <w:sz w:val="18"/>
                <w:szCs w:val="18"/>
              </w:rPr>
            </w:pPr>
            <w:r w:rsidRPr="00C21133">
              <w:rPr>
                <w:b/>
                <w:bCs/>
                <w:sz w:val="18"/>
                <w:szCs w:val="18"/>
              </w:rPr>
              <w:t>Comments</w:t>
            </w:r>
          </w:p>
        </w:tc>
      </w:tr>
      <w:tr w:rsidR="009B70C2" w:rsidRPr="00C21133" w14:paraId="549BF7D9" w14:textId="77777777" w:rsidTr="00526E02">
        <w:trPr>
          <w:trHeight w:val="1583"/>
        </w:trPr>
        <w:tc>
          <w:tcPr>
            <w:tcW w:w="584" w:type="dxa"/>
            <w:noWrap/>
            <w:hideMark/>
          </w:tcPr>
          <w:p w14:paraId="7F54EB00" w14:textId="77777777" w:rsidR="009B70C2" w:rsidRPr="00C21133" w:rsidRDefault="009B70C2" w:rsidP="00964C5F">
            <w:pPr>
              <w:rPr>
                <w:sz w:val="18"/>
                <w:szCs w:val="18"/>
              </w:rPr>
            </w:pPr>
            <w:r w:rsidRPr="00C21133">
              <w:rPr>
                <w:sz w:val="18"/>
                <w:szCs w:val="18"/>
              </w:rPr>
              <w:t>a</w:t>
            </w:r>
          </w:p>
        </w:tc>
        <w:tc>
          <w:tcPr>
            <w:tcW w:w="5971" w:type="dxa"/>
            <w:hideMark/>
          </w:tcPr>
          <w:p w14:paraId="77C85396" w14:textId="77777777" w:rsidR="009B70C2" w:rsidRPr="00C21133" w:rsidRDefault="009B70C2" w:rsidP="00964C5F">
            <w:pPr>
              <w:rPr>
                <w:sz w:val="18"/>
                <w:szCs w:val="18"/>
              </w:rPr>
            </w:pPr>
            <w:r w:rsidRPr="00C21133">
              <w:rPr>
                <w:sz w:val="18"/>
                <w:szCs w:val="18"/>
              </w:rPr>
              <w:t>(1)  Excepted as provided in subsections (2) to (4) of this section, each city shall, after the close of the fiscal year, cause each fund of the city to be audited by the Auditor of Public Accounts or a certified public accountant.  The audit shall be completed by February 1 immediately following the fiscal year being audited.  The city shall forward an electronic copy of the audit report to the Department for Local Government for information purposes no later than March 1 immediately following the fiscal year being audited.</w:t>
            </w:r>
          </w:p>
        </w:tc>
        <w:tc>
          <w:tcPr>
            <w:tcW w:w="1265" w:type="dxa"/>
            <w:noWrap/>
            <w:hideMark/>
          </w:tcPr>
          <w:p w14:paraId="5B3B939B" w14:textId="77777777" w:rsidR="009B70C2" w:rsidRPr="00C21133" w:rsidRDefault="009B70C2" w:rsidP="00964C5F">
            <w:pPr>
              <w:rPr>
                <w:sz w:val="18"/>
                <w:szCs w:val="18"/>
              </w:rPr>
            </w:pPr>
          </w:p>
        </w:tc>
        <w:tc>
          <w:tcPr>
            <w:tcW w:w="1265" w:type="dxa"/>
            <w:noWrap/>
            <w:hideMark/>
          </w:tcPr>
          <w:p w14:paraId="179A93BA" w14:textId="77777777" w:rsidR="009B70C2" w:rsidRPr="00C21133" w:rsidRDefault="009B70C2" w:rsidP="00964C5F">
            <w:pPr>
              <w:rPr>
                <w:rFonts w:ascii="Times New Roman" w:hAnsi="Times New Roman"/>
                <w:sz w:val="16"/>
                <w:szCs w:val="16"/>
              </w:rPr>
            </w:pPr>
          </w:p>
        </w:tc>
        <w:tc>
          <w:tcPr>
            <w:tcW w:w="3865" w:type="dxa"/>
            <w:noWrap/>
            <w:hideMark/>
          </w:tcPr>
          <w:p w14:paraId="2022080F" w14:textId="77777777" w:rsidR="009B70C2" w:rsidRPr="00C21133" w:rsidRDefault="009B70C2" w:rsidP="00964C5F">
            <w:pPr>
              <w:rPr>
                <w:rFonts w:ascii="Times New Roman" w:hAnsi="Times New Roman"/>
                <w:sz w:val="16"/>
                <w:szCs w:val="16"/>
              </w:rPr>
            </w:pPr>
          </w:p>
        </w:tc>
      </w:tr>
      <w:tr w:rsidR="009B70C2" w:rsidRPr="00C21133" w14:paraId="42A3054A" w14:textId="77777777" w:rsidTr="00526E02">
        <w:trPr>
          <w:trHeight w:val="980"/>
        </w:trPr>
        <w:tc>
          <w:tcPr>
            <w:tcW w:w="584" w:type="dxa"/>
            <w:noWrap/>
            <w:hideMark/>
          </w:tcPr>
          <w:p w14:paraId="7E8015D9" w14:textId="77777777" w:rsidR="009B70C2" w:rsidRPr="00C21133" w:rsidRDefault="009B70C2" w:rsidP="00964C5F">
            <w:pPr>
              <w:rPr>
                <w:sz w:val="18"/>
                <w:szCs w:val="18"/>
              </w:rPr>
            </w:pPr>
            <w:r w:rsidRPr="00C21133">
              <w:rPr>
                <w:sz w:val="18"/>
                <w:szCs w:val="18"/>
              </w:rPr>
              <w:t>b</w:t>
            </w:r>
          </w:p>
        </w:tc>
        <w:tc>
          <w:tcPr>
            <w:tcW w:w="5971" w:type="dxa"/>
            <w:hideMark/>
          </w:tcPr>
          <w:p w14:paraId="12D313C1" w14:textId="2F6F30AA" w:rsidR="009B70C2" w:rsidRPr="00C21133" w:rsidRDefault="009B70C2" w:rsidP="00964C5F">
            <w:pPr>
              <w:rPr>
                <w:sz w:val="18"/>
                <w:szCs w:val="18"/>
              </w:rPr>
            </w:pPr>
            <w:r w:rsidRPr="00C21133">
              <w:rPr>
                <w:sz w:val="18"/>
                <w:szCs w:val="18"/>
              </w:rPr>
              <w:t xml:space="preserve">(2) In lieu of the annual audit requirements in subsection (1) of this section, a city with a </w:t>
            </w:r>
            <w:r w:rsidR="000E7406" w:rsidRPr="00C21133">
              <w:rPr>
                <w:sz w:val="18"/>
                <w:szCs w:val="18"/>
              </w:rPr>
              <w:t>population</w:t>
            </w:r>
            <w:r w:rsidRPr="00C21133">
              <w:rPr>
                <w:sz w:val="18"/>
                <w:szCs w:val="18"/>
              </w:rPr>
              <w:t xml:space="preserve"> equal to or less than one thousand (1,000) based upon the most recent federal decennial census may elected to have an audit performed every other fiscal year in the following manner: </w:t>
            </w:r>
          </w:p>
        </w:tc>
        <w:tc>
          <w:tcPr>
            <w:tcW w:w="1265" w:type="dxa"/>
            <w:noWrap/>
            <w:hideMark/>
          </w:tcPr>
          <w:p w14:paraId="46A99892" w14:textId="77777777" w:rsidR="009B70C2" w:rsidRPr="00C21133" w:rsidRDefault="009B70C2" w:rsidP="00964C5F">
            <w:pPr>
              <w:rPr>
                <w:sz w:val="18"/>
                <w:szCs w:val="18"/>
              </w:rPr>
            </w:pPr>
          </w:p>
        </w:tc>
        <w:tc>
          <w:tcPr>
            <w:tcW w:w="1265" w:type="dxa"/>
            <w:noWrap/>
            <w:hideMark/>
          </w:tcPr>
          <w:p w14:paraId="734F017C" w14:textId="77777777" w:rsidR="009B70C2" w:rsidRPr="00C21133" w:rsidRDefault="009B70C2" w:rsidP="00964C5F">
            <w:pPr>
              <w:rPr>
                <w:rFonts w:ascii="Times New Roman" w:hAnsi="Times New Roman"/>
                <w:sz w:val="16"/>
                <w:szCs w:val="16"/>
              </w:rPr>
            </w:pPr>
          </w:p>
        </w:tc>
        <w:tc>
          <w:tcPr>
            <w:tcW w:w="3865" w:type="dxa"/>
            <w:noWrap/>
            <w:hideMark/>
          </w:tcPr>
          <w:p w14:paraId="38F8FA31" w14:textId="77777777" w:rsidR="009B70C2" w:rsidRPr="00C21133" w:rsidRDefault="009B70C2" w:rsidP="00964C5F">
            <w:pPr>
              <w:rPr>
                <w:rFonts w:ascii="Times New Roman" w:hAnsi="Times New Roman"/>
                <w:sz w:val="16"/>
                <w:szCs w:val="16"/>
              </w:rPr>
            </w:pPr>
          </w:p>
        </w:tc>
      </w:tr>
      <w:tr w:rsidR="009B70C2" w:rsidRPr="00C21133" w14:paraId="07212319" w14:textId="77777777" w:rsidTr="009B70C2">
        <w:trPr>
          <w:trHeight w:val="1002"/>
        </w:trPr>
        <w:tc>
          <w:tcPr>
            <w:tcW w:w="584" w:type="dxa"/>
            <w:noWrap/>
            <w:hideMark/>
          </w:tcPr>
          <w:p w14:paraId="030EB969" w14:textId="77777777" w:rsidR="009B70C2" w:rsidRPr="00C21133" w:rsidRDefault="009B70C2" w:rsidP="00964C5F">
            <w:pPr>
              <w:rPr>
                <w:rFonts w:ascii="Times New Roman" w:hAnsi="Times New Roman"/>
                <w:sz w:val="16"/>
                <w:szCs w:val="16"/>
              </w:rPr>
            </w:pPr>
          </w:p>
        </w:tc>
        <w:tc>
          <w:tcPr>
            <w:tcW w:w="5971" w:type="dxa"/>
            <w:hideMark/>
          </w:tcPr>
          <w:p w14:paraId="66EB963B" w14:textId="77777777" w:rsidR="009B70C2" w:rsidRPr="00C21133" w:rsidRDefault="009B70C2" w:rsidP="00964C5F">
            <w:pPr>
              <w:rPr>
                <w:sz w:val="18"/>
                <w:szCs w:val="18"/>
              </w:rPr>
            </w:pPr>
            <w:r w:rsidRPr="00C21133">
              <w:rPr>
                <w:sz w:val="18"/>
                <w:szCs w:val="18"/>
              </w:rPr>
              <w:t>(a) After the close of the odd-numbered fiscal year, the city shall for that odd-numbered year cause each fund of the city to be audited by the Auditor of Public Accounts or a certified public accountant.  The audits shall be completed by February 1 immediately following the fiscal year to be audited.  The city shall forward an electronic copy of the audit report to the Department for Local Government for information purposes by no later than March 1 immediately following the fiscal year being audited.</w:t>
            </w:r>
          </w:p>
        </w:tc>
        <w:tc>
          <w:tcPr>
            <w:tcW w:w="1265" w:type="dxa"/>
            <w:noWrap/>
            <w:hideMark/>
          </w:tcPr>
          <w:p w14:paraId="76EF5243" w14:textId="77777777" w:rsidR="009B70C2" w:rsidRPr="00C21133" w:rsidRDefault="009B70C2" w:rsidP="00964C5F">
            <w:pPr>
              <w:rPr>
                <w:sz w:val="18"/>
                <w:szCs w:val="18"/>
              </w:rPr>
            </w:pPr>
          </w:p>
        </w:tc>
        <w:tc>
          <w:tcPr>
            <w:tcW w:w="1265" w:type="dxa"/>
            <w:noWrap/>
            <w:hideMark/>
          </w:tcPr>
          <w:p w14:paraId="5633DCB5" w14:textId="77777777" w:rsidR="009B70C2" w:rsidRPr="00C21133" w:rsidRDefault="009B70C2" w:rsidP="00964C5F">
            <w:pPr>
              <w:rPr>
                <w:rFonts w:ascii="Times New Roman" w:hAnsi="Times New Roman"/>
                <w:sz w:val="16"/>
                <w:szCs w:val="16"/>
              </w:rPr>
            </w:pPr>
          </w:p>
        </w:tc>
        <w:tc>
          <w:tcPr>
            <w:tcW w:w="3865" w:type="dxa"/>
            <w:noWrap/>
            <w:hideMark/>
          </w:tcPr>
          <w:p w14:paraId="1EA6FC13" w14:textId="77777777" w:rsidR="009B70C2" w:rsidRPr="00C21133" w:rsidRDefault="009B70C2" w:rsidP="00964C5F">
            <w:pPr>
              <w:rPr>
                <w:rFonts w:ascii="Times New Roman" w:hAnsi="Times New Roman"/>
                <w:sz w:val="16"/>
                <w:szCs w:val="16"/>
              </w:rPr>
            </w:pPr>
          </w:p>
        </w:tc>
      </w:tr>
      <w:tr w:rsidR="009B70C2" w:rsidRPr="00C21133" w14:paraId="78D98FCD" w14:textId="77777777" w:rsidTr="009B70C2">
        <w:trPr>
          <w:trHeight w:val="1170"/>
        </w:trPr>
        <w:tc>
          <w:tcPr>
            <w:tcW w:w="584" w:type="dxa"/>
            <w:noWrap/>
            <w:hideMark/>
          </w:tcPr>
          <w:p w14:paraId="1D4C206B" w14:textId="77777777" w:rsidR="009B70C2" w:rsidRPr="00C21133" w:rsidRDefault="009B70C2" w:rsidP="00964C5F">
            <w:pPr>
              <w:rPr>
                <w:rFonts w:ascii="Times New Roman" w:hAnsi="Times New Roman"/>
                <w:sz w:val="16"/>
                <w:szCs w:val="16"/>
              </w:rPr>
            </w:pPr>
          </w:p>
        </w:tc>
        <w:tc>
          <w:tcPr>
            <w:tcW w:w="5971" w:type="dxa"/>
            <w:hideMark/>
          </w:tcPr>
          <w:p w14:paraId="0C847467" w14:textId="77777777" w:rsidR="009B70C2" w:rsidRPr="00C21133" w:rsidRDefault="009B70C2" w:rsidP="00964C5F">
            <w:pPr>
              <w:rPr>
                <w:sz w:val="18"/>
                <w:szCs w:val="18"/>
              </w:rPr>
            </w:pPr>
            <w:r w:rsidRPr="00C21133">
              <w:rPr>
                <w:sz w:val="18"/>
                <w:szCs w:val="18"/>
              </w:rPr>
              <w:t>(b) After the close of each even-numbered fiscal year, the city shall not be required to complete an annual audit but shall forward an electronic copy of its financial statement prepared in accordance with KRS.424.220 to the Department for Local Government by no later than October 1 immediately following the close of the even-numbered fiscal year.</w:t>
            </w:r>
          </w:p>
        </w:tc>
        <w:tc>
          <w:tcPr>
            <w:tcW w:w="1265" w:type="dxa"/>
            <w:noWrap/>
            <w:hideMark/>
          </w:tcPr>
          <w:p w14:paraId="50724A7D" w14:textId="77777777" w:rsidR="009B70C2" w:rsidRPr="00C21133" w:rsidRDefault="009B70C2" w:rsidP="00964C5F">
            <w:pPr>
              <w:rPr>
                <w:sz w:val="18"/>
                <w:szCs w:val="18"/>
              </w:rPr>
            </w:pPr>
          </w:p>
        </w:tc>
        <w:tc>
          <w:tcPr>
            <w:tcW w:w="1265" w:type="dxa"/>
            <w:noWrap/>
            <w:hideMark/>
          </w:tcPr>
          <w:p w14:paraId="4BA08AA8" w14:textId="77777777" w:rsidR="009B70C2" w:rsidRPr="00C21133" w:rsidRDefault="009B70C2" w:rsidP="00964C5F">
            <w:pPr>
              <w:rPr>
                <w:rFonts w:ascii="Times New Roman" w:hAnsi="Times New Roman"/>
                <w:sz w:val="16"/>
                <w:szCs w:val="16"/>
              </w:rPr>
            </w:pPr>
          </w:p>
        </w:tc>
        <w:tc>
          <w:tcPr>
            <w:tcW w:w="3865" w:type="dxa"/>
            <w:noWrap/>
            <w:hideMark/>
          </w:tcPr>
          <w:p w14:paraId="68F4226D" w14:textId="77777777" w:rsidR="009B70C2" w:rsidRPr="00C21133" w:rsidRDefault="009B70C2" w:rsidP="00964C5F">
            <w:pPr>
              <w:rPr>
                <w:rFonts w:ascii="Times New Roman" w:hAnsi="Times New Roman"/>
                <w:sz w:val="16"/>
                <w:szCs w:val="16"/>
              </w:rPr>
            </w:pPr>
          </w:p>
        </w:tc>
      </w:tr>
      <w:tr w:rsidR="009B70C2" w:rsidRPr="00C21133" w14:paraId="447118AE" w14:textId="77777777" w:rsidTr="00526E02">
        <w:trPr>
          <w:trHeight w:val="1070"/>
        </w:trPr>
        <w:tc>
          <w:tcPr>
            <w:tcW w:w="584" w:type="dxa"/>
            <w:noWrap/>
            <w:hideMark/>
          </w:tcPr>
          <w:p w14:paraId="4D6EB45E" w14:textId="77777777" w:rsidR="009B70C2" w:rsidRPr="00C21133" w:rsidRDefault="009B70C2" w:rsidP="00964C5F">
            <w:pPr>
              <w:rPr>
                <w:sz w:val="18"/>
                <w:szCs w:val="18"/>
              </w:rPr>
            </w:pPr>
            <w:r w:rsidRPr="00C21133">
              <w:rPr>
                <w:sz w:val="18"/>
                <w:szCs w:val="18"/>
              </w:rPr>
              <w:lastRenderedPageBreak/>
              <w:t>c</w:t>
            </w:r>
          </w:p>
        </w:tc>
        <w:tc>
          <w:tcPr>
            <w:tcW w:w="5971" w:type="dxa"/>
            <w:hideMark/>
          </w:tcPr>
          <w:p w14:paraId="2B0A4E98" w14:textId="4C94A7F6" w:rsidR="009B70C2" w:rsidRPr="00C21133" w:rsidRDefault="009B70C2" w:rsidP="00964C5F">
            <w:pPr>
              <w:rPr>
                <w:sz w:val="18"/>
                <w:szCs w:val="18"/>
              </w:rPr>
            </w:pPr>
            <w:r w:rsidRPr="00C21133">
              <w:rPr>
                <w:sz w:val="18"/>
                <w:szCs w:val="18"/>
              </w:rPr>
              <w:t xml:space="preserve">(3) In lieu of the annual audit requirements in subsection (1) of this section, a city with a population of more than one </w:t>
            </w:r>
            <w:r w:rsidR="000E7406" w:rsidRPr="00C21133">
              <w:rPr>
                <w:sz w:val="18"/>
                <w:szCs w:val="18"/>
              </w:rPr>
              <w:t>thousand</w:t>
            </w:r>
            <w:r w:rsidRPr="00C21133">
              <w:rPr>
                <w:sz w:val="18"/>
                <w:szCs w:val="18"/>
              </w:rPr>
              <w:t xml:space="preserve"> (1,000) </w:t>
            </w:r>
            <w:r w:rsidR="000E7406" w:rsidRPr="00C21133">
              <w:rPr>
                <w:sz w:val="18"/>
                <w:szCs w:val="18"/>
              </w:rPr>
              <w:t>but less</w:t>
            </w:r>
            <w:r w:rsidRPr="00C21133">
              <w:rPr>
                <w:sz w:val="18"/>
                <w:szCs w:val="18"/>
              </w:rPr>
              <w:t xml:space="preserve"> than two thousand (2,000) based upon the most recent federal </w:t>
            </w:r>
            <w:r w:rsidR="000E7406" w:rsidRPr="00C21133">
              <w:rPr>
                <w:sz w:val="18"/>
                <w:szCs w:val="18"/>
              </w:rPr>
              <w:t>decennial</w:t>
            </w:r>
            <w:r w:rsidRPr="00C21133">
              <w:rPr>
                <w:sz w:val="18"/>
                <w:szCs w:val="18"/>
              </w:rPr>
              <w:t xml:space="preserve"> census may elect to have an audit performed every other fiscal year to cover the two (2) fiscal years occurring since the prior audit in the following manner:</w:t>
            </w:r>
          </w:p>
        </w:tc>
        <w:tc>
          <w:tcPr>
            <w:tcW w:w="1265" w:type="dxa"/>
            <w:noWrap/>
            <w:hideMark/>
          </w:tcPr>
          <w:p w14:paraId="4575EBE5" w14:textId="77777777" w:rsidR="009B70C2" w:rsidRPr="00C21133" w:rsidRDefault="009B70C2" w:rsidP="00964C5F">
            <w:pPr>
              <w:rPr>
                <w:sz w:val="18"/>
                <w:szCs w:val="18"/>
              </w:rPr>
            </w:pPr>
          </w:p>
        </w:tc>
        <w:tc>
          <w:tcPr>
            <w:tcW w:w="1265" w:type="dxa"/>
            <w:noWrap/>
            <w:hideMark/>
          </w:tcPr>
          <w:p w14:paraId="57E77F64" w14:textId="77777777" w:rsidR="009B70C2" w:rsidRPr="00C21133" w:rsidRDefault="009B70C2" w:rsidP="00964C5F">
            <w:pPr>
              <w:rPr>
                <w:rFonts w:ascii="Times New Roman" w:hAnsi="Times New Roman"/>
                <w:sz w:val="16"/>
                <w:szCs w:val="16"/>
              </w:rPr>
            </w:pPr>
          </w:p>
        </w:tc>
        <w:tc>
          <w:tcPr>
            <w:tcW w:w="3865" w:type="dxa"/>
            <w:noWrap/>
            <w:hideMark/>
          </w:tcPr>
          <w:p w14:paraId="670EF8F1" w14:textId="77777777" w:rsidR="009B70C2" w:rsidRPr="00C21133" w:rsidRDefault="009B70C2" w:rsidP="00964C5F">
            <w:pPr>
              <w:rPr>
                <w:rFonts w:ascii="Times New Roman" w:hAnsi="Times New Roman"/>
                <w:sz w:val="16"/>
                <w:szCs w:val="16"/>
              </w:rPr>
            </w:pPr>
          </w:p>
        </w:tc>
      </w:tr>
      <w:tr w:rsidR="009B70C2" w:rsidRPr="00C21133" w14:paraId="0462BC0A" w14:textId="77777777" w:rsidTr="00ED777A">
        <w:trPr>
          <w:trHeight w:val="620"/>
        </w:trPr>
        <w:tc>
          <w:tcPr>
            <w:tcW w:w="584" w:type="dxa"/>
            <w:noWrap/>
            <w:hideMark/>
          </w:tcPr>
          <w:p w14:paraId="41CCB0F7" w14:textId="77777777" w:rsidR="009B70C2" w:rsidRPr="00C21133" w:rsidRDefault="009B70C2" w:rsidP="00964C5F">
            <w:pPr>
              <w:rPr>
                <w:rFonts w:ascii="Times New Roman" w:hAnsi="Times New Roman"/>
                <w:sz w:val="16"/>
                <w:szCs w:val="16"/>
              </w:rPr>
            </w:pPr>
          </w:p>
        </w:tc>
        <w:tc>
          <w:tcPr>
            <w:tcW w:w="5971" w:type="dxa"/>
            <w:hideMark/>
          </w:tcPr>
          <w:p w14:paraId="64ADC0D4" w14:textId="59559A23" w:rsidR="009B70C2" w:rsidRPr="00C21133" w:rsidRDefault="009B70C2" w:rsidP="00964C5F">
            <w:pPr>
              <w:rPr>
                <w:sz w:val="18"/>
                <w:szCs w:val="18"/>
              </w:rPr>
            </w:pPr>
            <w:r w:rsidRPr="00C21133">
              <w:rPr>
                <w:sz w:val="18"/>
                <w:szCs w:val="18"/>
              </w:rPr>
              <w:t xml:space="preserve">(a) After the close of each odd-numbered fiscal year, the city shall cause </w:t>
            </w:r>
            <w:r w:rsidR="000E7406" w:rsidRPr="00C21133">
              <w:rPr>
                <w:sz w:val="18"/>
                <w:szCs w:val="18"/>
              </w:rPr>
              <w:t>each</w:t>
            </w:r>
            <w:r w:rsidRPr="00C21133">
              <w:rPr>
                <w:sz w:val="18"/>
                <w:szCs w:val="18"/>
              </w:rPr>
              <w:t xml:space="preserve"> fund of the city to be audited by the Auditor </w:t>
            </w:r>
            <w:r w:rsidR="000E7406" w:rsidRPr="00C21133">
              <w:rPr>
                <w:sz w:val="18"/>
                <w:szCs w:val="18"/>
              </w:rPr>
              <w:t>of Public</w:t>
            </w:r>
            <w:r w:rsidRPr="00C21133">
              <w:rPr>
                <w:sz w:val="18"/>
                <w:szCs w:val="18"/>
              </w:rPr>
              <w:t xml:space="preserve"> Accounts or a certified public accountant.  The audit shall include both fiscal years since the prior audit and </w:t>
            </w:r>
            <w:r w:rsidR="000E7406" w:rsidRPr="00C21133">
              <w:rPr>
                <w:sz w:val="18"/>
                <w:szCs w:val="18"/>
              </w:rPr>
              <w:t>shall be</w:t>
            </w:r>
            <w:r w:rsidRPr="00C21133">
              <w:rPr>
                <w:sz w:val="18"/>
                <w:szCs w:val="18"/>
              </w:rPr>
              <w:t xml:space="preserve"> completed by February 1 immediately following the fiscal years to be audited.  The city shall forward an electronic copy of the audit report to the Department for Local Government for information purposes no later than March 1 immediately following the fiscal years being audited; and</w:t>
            </w:r>
          </w:p>
        </w:tc>
        <w:tc>
          <w:tcPr>
            <w:tcW w:w="1265" w:type="dxa"/>
            <w:noWrap/>
            <w:hideMark/>
          </w:tcPr>
          <w:p w14:paraId="78CB81B1" w14:textId="77777777" w:rsidR="009B70C2" w:rsidRPr="00C21133" w:rsidRDefault="009B70C2" w:rsidP="00964C5F">
            <w:pPr>
              <w:rPr>
                <w:sz w:val="18"/>
                <w:szCs w:val="18"/>
              </w:rPr>
            </w:pPr>
          </w:p>
        </w:tc>
        <w:tc>
          <w:tcPr>
            <w:tcW w:w="1265" w:type="dxa"/>
            <w:noWrap/>
            <w:hideMark/>
          </w:tcPr>
          <w:p w14:paraId="323B6D18" w14:textId="77777777" w:rsidR="009B70C2" w:rsidRPr="00C21133" w:rsidRDefault="009B70C2" w:rsidP="00964C5F">
            <w:pPr>
              <w:rPr>
                <w:rFonts w:ascii="Times New Roman" w:hAnsi="Times New Roman"/>
                <w:sz w:val="16"/>
                <w:szCs w:val="16"/>
              </w:rPr>
            </w:pPr>
          </w:p>
        </w:tc>
        <w:tc>
          <w:tcPr>
            <w:tcW w:w="3865" w:type="dxa"/>
            <w:noWrap/>
            <w:hideMark/>
          </w:tcPr>
          <w:p w14:paraId="2CD50D0F" w14:textId="77777777" w:rsidR="009B70C2" w:rsidRPr="00C21133" w:rsidRDefault="009B70C2" w:rsidP="00964C5F">
            <w:pPr>
              <w:rPr>
                <w:rFonts w:ascii="Times New Roman" w:hAnsi="Times New Roman"/>
                <w:sz w:val="16"/>
                <w:szCs w:val="16"/>
              </w:rPr>
            </w:pPr>
          </w:p>
        </w:tc>
      </w:tr>
      <w:tr w:rsidR="009B70C2" w:rsidRPr="00C21133" w14:paraId="51B4C399" w14:textId="77777777" w:rsidTr="00526E02">
        <w:trPr>
          <w:trHeight w:val="1115"/>
        </w:trPr>
        <w:tc>
          <w:tcPr>
            <w:tcW w:w="584" w:type="dxa"/>
            <w:noWrap/>
            <w:hideMark/>
          </w:tcPr>
          <w:p w14:paraId="5AD478F7" w14:textId="77777777" w:rsidR="009B70C2" w:rsidRPr="00C21133" w:rsidRDefault="009B70C2" w:rsidP="00964C5F">
            <w:pPr>
              <w:rPr>
                <w:rFonts w:ascii="Times New Roman" w:hAnsi="Times New Roman"/>
                <w:sz w:val="16"/>
                <w:szCs w:val="16"/>
              </w:rPr>
            </w:pPr>
          </w:p>
        </w:tc>
        <w:tc>
          <w:tcPr>
            <w:tcW w:w="5971" w:type="dxa"/>
            <w:hideMark/>
          </w:tcPr>
          <w:p w14:paraId="24317173" w14:textId="77777777" w:rsidR="009B70C2" w:rsidRPr="00C21133" w:rsidRDefault="009B70C2" w:rsidP="00964C5F">
            <w:pPr>
              <w:rPr>
                <w:sz w:val="18"/>
                <w:szCs w:val="18"/>
              </w:rPr>
            </w:pPr>
            <w:r w:rsidRPr="00C21133">
              <w:rPr>
                <w:sz w:val="18"/>
                <w:szCs w:val="18"/>
              </w:rPr>
              <w:t>(b) After the close of each even-numbered fiscal year, the city shall not be required to complete an annual audit but shall forward an electronic copy of its financial statement prepared in accordance with KRS.424.220 to the Department for Local Government by no later than October 1 immediately following the close of the even-numbered fiscal year.</w:t>
            </w:r>
          </w:p>
        </w:tc>
        <w:tc>
          <w:tcPr>
            <w:tcW w:w="1265" w:type="dxa"/>
            <w:noWrap/>
            <w:hideMark/>
          </w:tcPr>
          <w:p w14:paraId="17DA1AD4" w14:textId="77777777" w:rsidR="009B70C2" w:rsidRPr="00C21133" w:rsidRDefault="009B70C2" w:rsidP="00964C5F">
            <w:pPr>
              <w:rPr>
                <w:sz w:val="18"/>
                <w:szCs w:val="18"/>
              </w:rPr>
            </w:pPr>
          </w:p>
        </w:tc>
        <w:tc>
          <w:tcPr>
            <w:tcW w:w="1265" w:type="dxa"/>
            <w:noWrap/>
            <w:hideMark/>
          </w:tcPr>
          <w:p w14:paraId="2543E686" w14:textId="77777777" w:rsidR="009B70C2" w:rsidRPr="00C21133" w:rsidRDefault="009B70C2" w:rsidP="00964C5F">
            <w:pPr>
              <w:rPr>
                <w:rFonts w:ascii="Times New Roman" w:hAnsi="Times New Roman"/>
                <w:sz w:val="16"/>
                <w:szCs w:val="16"/>
              </w:rPr>
            </w:pPr>
          </w:p>
        </w:tc>
        <w:tc>
          <w:tcPr>
            <w:tcW w:w="3865" w:type="dxa"/>
            <w:noWrap/>
            <w:hideMark/>
          </w:tcPr>
          <w:p w14:paraId="38EF5C4D" w14:textId="77777777" w:rsidR="009B70C2" w:rsidRPr="00C21133" w:rsidRDefault="009B70C2" w:rsidP="00964C5F">
            <w:pPr>
              <w:rPr>
                <w:rFonts w:ascii="Times New Roman" w:hAnsi="Times New Roman"/>
                <w:sz w:val="16"/>
                <w:szCs w:val="16"/>
              </w:rPr>
            </w:pPr>
          </w:p>
        </w:tc>
      </w:tr>
      <w:tr w:rsidR="009B70C2" w:rsidRPr="00C21133" w14:paraId="682DFA61" w14:textId="77777777" w:rsidTr="009B70C2">
        <w:trPr>
          <w:trHeight w:val="2040"/>
        </w:trPr>
        <w:tc>
          <w:tcPr>
            <w:tcW w:w="584" w:type="dxa"/>
            <w:noWrap/>
            <w:hideMark/>
          </w:tcPr>
          <w:p w14:paraId="1EC0A551" w14:textId="77777777" w:rsidR="009B70C2" w:rsidRPr="00C21133" w:rsidRDefault="009B70C2" w:rsidP="00964C5F">
            <w:pPr>
              <w:rPr>
                <w:sz w:val="18"/>
                <w:szCs w:val="18"/>
              </w:rPr>
            </w:pPr>
            <w:r w:rsidRPr="00C21133">
              <w:rPr>
                <w:sz w:val="18"/>
                <w:szCs w:val="18"/>
              </w:rPr>
              <w:t>d</w:t>
            </w:r>
          </w:p>
        </w:tc>
        <w:tc>
          <w:tcPr>
            <w:tcW w:w="5971" w:type="dxa"/>
            <w:hideMark/>
          </w:tcPr>
          <w:p w14:paraId="5F92DB02" w14:textId="5DB6B50C" w:rsidR="009B70C2" w:rsidRPr="00C21133" w:rsidRDefault="009B70C2" w:rsidP="00964C5F">
            <w:pPr>
              <w:rPr>
                <w:sz w:val="18"/>
                <w:szCs w:val="18"/>
              </w:rPr>
            </w:pPr>
            <w:r w:rsidRPr="00C21133">
              <w:rPr>
                <w:sz w:val="18"/>
                <w:szCs w:val="18"/>
              </w:rPr>
              <w:t xml:space="preserve">(4)  Any city, which for any fiscal year receives and expends, from all sources and for all purposes, less than seventy-five thousand dollars ($75,000), and which has no long-term debt, whether general obligation or revenue debt, shall not be required to audit each fund of the city for that particular fiscal year.  Each city exempted in accordance with this subsection shall annually prepare a financial statement in accordance with KRS 424.220and shall, not later than October </w:t>
            </w:r>
            <w:r w:rsidR="000E7406" w:rsidRPr="00C21133">
              <w:rPr>
                <w:sz w:val="18"/>
                <w:szCs w:val="18"/>
              </w:rPr>
              <w:t>1,</w:t>
            </w:r>
            <w:r w:rsidRPr="00C21133">
              <w:rPr>
                <w:sz w:val="18"/>
                <w:szCs w:val="18"/>
              </w:rPr>
              <w:t xml:space="preserve"> following the conclusion of the fiscal year forward one (1) electronic copy to the Department for Local Government for information purposes.</w:t>
            </w:r>
          </w:p>
        </w:tc>
        <w:tc>
          <w:tcPr>
            <w:tcW w:w="1265" w:type="dxa"/>
            <w:noWrap/>
            <w:hideMark/>
          </w:tcPr>
          <w:p w14:paraId="1FE8B99D" w14:textId="77777777" w:rsidR="009B70C2" w:rsidRPr="00C21133" w:rsidRDefault="009B70C2" w:rsidP="00964C5F">
            <w:pPr>
              <w:rPr>
                <w:sz w:val="18"/>
                <w:szCs w:val="18"/>
              </w:rPr>
            </w:pPr>
          </w:p>
        </w:tc>
        <w:tc>
          <w:tcPr>
            <w:tcW w:w="1265" w:type="dxa"/>
            <w:noWrap/>
            <w:hideMark/>
          </w:tcPr>
          <w:p w14:paraId="3E25865D" w14:textId="77777777" w:rsidR="009B70C2" w:rsidRPr="00C21133" w:rsidRDefault="009B70C2" w:rsidP="00964C5F">
            <w:pPr>
              <w:rPr>
                <w:rFonts w:ascii="Times New Roman" w:hAnsi="Times New Roman"/>
                <w:sz w:val="16"/>
                <w:szCs w:val="16"/>
              </w:rPr>
            </w:pPr>
          </w:p>
        </w:tc>
        <w:tc>
          <w:tcPr>
            <w:tcW w:w="3865" w:type="dxa"/>
            <w:noWrap/>
            <w:hideMark/>
          </w:tcPr>
          <w:p w14:paraId="40A07ED1" w14:textId="77777777" w:rsidR="009B70C2" w:rsidRPr="00C21133" w:rsidRDefault="009B70C2" w:rsidP="00964C5F">
            <w:pPr>
              <w:rPr>
                <w:rFonts w:ascii="Times New Roman" w:hAnsi="Times New Roman"/>
                <w:sz w:val="16"/>
                <w:szCs w:val="16"/>
              </w:rPr>
            </w:pPr>
          </w:p>
        </w:tc>
      </w:tr>
      <w:tr w:rsidR="009B70C2" w:rsidRPr="00C21133" w14:paraId="41E53626" w14:textId="77777777" w:rsidTr="009B70C2">
        <w:trPr>
          <w:trHeight w:val="780"/>
        </w:trPr>
        <w:tc>
          <w:tcPr>
            <w:tcW w:w="584" w:type="dxa"/>
            <w:noWrap/>
            <w:hideMark/>
          </w:tcPr>
          <w:p w14:paraId="46EB4F01" w14:textId="77777777" w:rsidR="009B70C2" w:rsidRPr="00C21133" w:rsidRDefault="009B70C2" w:rsidP="00964C5F">
            <w:pPr>
              <w:rPr>
                <w:rFonts w:ascii="Times New Roman" w:hAnsi="Times New Roman"/>
                <w:sz w:val="16"/>
                <w:szCs w:val="16"/>
              </w:rPr>
            </w:pPr>
          </w:p>
        </w:tc>
        <w:tc>
          <w:tcPr>
            <w:tcW w:w="5971" w:type="dxa"/>
            <w:hideMark/>
          </w:tcPr>
          <w:p w14:paraId="4C42A531" w14:textId="77777777" w:rsidR="009B70C2" w:rsidRPr="00C21133" w:rsidRDefault="009B70C2" w:rsidP="00964C5F">
            <w:pPr>
              <w:rPr>
                <w:sz w:val="18"/>
                <w:szCs w:val="18"/>
              </w:rPr>
            </w:pPr>
            <w:r w:rsidRPr="00C21133">
              <w:rPr>
                <w:sz w:val="18"/>
                <w:szCs w:val="18"/>
              </w:rPr>
              <w:t>(5)  If a city is required by another provision of law to audit its funds more frequently, or more stringently than is required by this section, the city shall also comply with the provisions of that law.</w:t>
            </w:r>
          </w:p>
        </w:tc>
        <w:tc>
          <w:tcPr>
            <w:tcW w:w="1265" w:type="dxa"/>
            <w:noWrap/>
            <w:hideMark/>
          </w:tcPr>
          <w:p w14:paraId="33C81BBF" w14:textId="77777777" w:rsidR="009B70C2" w:rsidRPr="00C21133" w:rsidRDefault="009B70C2" w:rsidP="00964C5F">
            <w:pPr>
              <w:rPr>
                <w:sz w:val="18"/>
                <w:szCs w:val="18"/>
              </w:rPr>
            </w:pPr>
          </w:p>
        </w:tc>
        <w:tc>
          <w:tcPr>
            <w:tcW w:w="1265" w:type="dxa"/>
            <w:noWrap/>
            <w:hideMark/>
          </w:tcPr>
          <w:p w14:paraId="1EDD4B26" w14:textId="77777777" w:rsidR="009B70C2" w:rsidRPr="00C21133" w:rsidRDefault="009B70C2" w:rsidP="00964C5F">
            <w:pPr>
              <w:rPr>
                <w:rFonts w:ascii="Times New Roman" w:hAnsi="Times New Roman"/>
                <w:sz w:val="16"/>
                <w:szCs w:val="16"/>
              </w:rPr>
            </w:pPr>
          </w:p>
        </w:tc>
        <w:tc>
          <w:tcPr>
            <w:tcW w:w="3865" w:type="dxa"/>
            <w:noWrap/>
            <w:hideMark/>
          </w:tcPr>
          <w:p w14:paraId="2A98C5B3" w14:textId="77777777" w:rsidR="009B70C2" w:rsidRPr="00C21133" w:rsidRDefault="009B70C2" w:rsidP="00964C5F">
            <w:pPr>
              <w:rPr>
                <w:rFonts w:ascii="Times New Roman" w:hAnsi="Times New Roman"/>
                <w:sz w:val="16"/>
                <w:szCs w:val="16"/>
              </w:rPr>
            </w:pPr>
          </w:p>
        </w:tc>
      </w:tr>
      <w:tr w:rsidR="009B70C2" w:rsidRPr="00C21133" w14:paraId="52BD8CE8" w14:textId="77777777" w:rsidTr="009B70C2">
        <w:trPr>
          <w:trHeight w:val="780"/>
        </w:trPr>
        <w:tc>
          <w:tcPr>
            <w:tcW w:w="584" w:type="dxa"/>
            <w:noWrap/>
            <w:hideMark/>
          </w:tcPr>
          <w:p w14:paraId="115B2CA5" w14:textId="77777777" w:rsidR="009B70C2" w:rsidRPr="00C21133" w:rsidRDefault="009B70C2" w:rsidP="00964C5F">
            <w:pPr>
              <w:rPr>
                <w:rFonts w:ascii="Times New Roman" w:hAnsi="Times New Roman"/>
                <w:sz w:val="16"/>
                <w:szCs w:val="16"/>
              </w:rPr>
            </w:pPr>
          </w:p>
        </w:tc>
        <w:tc>
          <w:tcPr>
            <w:tcW w:w="5971" w:type="dxa"/>
            <w:hideMark/>
          </w:tcPr>
          <w:p w14:paraId="71CC6B70" w14:textId="263B7057" w:rsidR="009B70C2" w:rsidRPr="00C21133" w:rsidRDefault="009B70C2" w:rsidP="00964C5F">
            <w:pPr>
              <w:rPr>
                <w:sz w:val="18"/>
                <w:szCs w:val="18"/>
              </w:rPr>
            </w:pPr>
            <w:r w:rsidRPr="00C21133">
              <w:rPr>
                <w:sz w:val="18"/>
                <w:szCs w:val="18"/>
              </w:rPr>
              <w:t xml:space="preserve">(6)  The Department </w:t>
            </w:r>
            <w:r w:rsidR="000E7406" w:rsidRPr="00C21133">
              <w:rPr>
                <w:sz w:val="18"/>
                <w:szCs w:val="18"/>
              </w:rPr>
              <w:t>for Local</w:t>
            </w:r>
            <w:r w:rsidRPr="00C21133">
              <w:rPr>
                <w:sz w:val="18"/>
                <w:szCs w:val="18"/>
              </w:rPr>
              <w:t xml:space="preserve"> Government shall, upon request, make available electronic copies of the audit reports and financial statements received by it under subsections (1) to (4) of this section to the Legislative Research Commission to be used for the purposes of KRS 6.955 to 6.975 or to the Audit of Public Accounts.</w:t>
            </w:r>
          </w:p>
        </w:tc>
        <w:tc>
          <w:tcPr>
            <w:tcW w:w="1265" w:type="dxa"/>
            <w:noWrap/>
            <w:hideMark/>
          </w:tcPr>
          <w:p w14:paraId="4A429C0D" w14:textId="77777777" w:rsidR="009B70C2" w:rsidRPr="00C21133" w:rsidRDefault="009B70C2" w:rsidP="00964C5F">
            <w:pPr>
              <w:rPr>
                <w:sz w:val="18"/>
                <w:szCs w:val="18"/>
              </w:rPr>
            </w:pPr>
          </w:p>
        </w:tc>
        <w:tc>
          <w:tcPr>
            <w:tcW w:w="1265" w:type="dxa"/>
            <w:noWrap/>
            <w:hideMark/>
          </w:tcPr>
          <w:p w14:paraId="78697C01" w14:textId="77777777" w:rsidR="009B70C2" w:rsidRPr="00C21133" w:rsidRDefault="009B70C2" w:rsidP="00964C5F">
            <w:pPr>
              <w:rPr>
                <w:rFonts w:ascii="Times New Roman" w:hAnsi="Times New Roman"/>
                <w:sz w:val="16"/>
                <w:szCs w:val="16"/>
              </w:rPr>
            </w:pPr>
          </w:p>
        </w:tc>
        <w:tc>
          <w:tcPr>
            <w:tcW w:w="3865" w:type="dxa"/>
            <w:noWrap/>
            <w:hideMark/>
          </w:tcPr>
          <w:p w14:paraId="01C7380A" w14:textId="77777777" w:rsidR="009B70C2" w:rsidRPr="00C21133" w:rsidRDefault="009B70C2" w:rsidP="00964C5F">
            <w:pPr>
              <w:rPr>
                <w:rFonts w:ascii="Times New Roman" w:hAnsi="Times New Roman"/>
                <w:sz w:val="16"/>
                <w:szCs w:val="16"/>
              </w:rPr>
            </w:pPr>
          </w:p>
        </w:tc>
      </w:tr>
      <w:tr w:rsidR="009B70C2" w:rsidRPr="00C21133" w14:paraId="53BCA7F8" w14:textId="77777777" w:rsidTr="009B70C2">
        <w:trPr>
          <w:trHeight w:val="780"/>
        </w:trPr>
        <w:tc>
          <w:tcPr>
            <w:tcW w:w="584" w:type="dxa"/>
            <w:noWrap/>
            <w:hideMark/>
          </w:tcPr>
          <w:p w14:paraId="4CD37FBE" w14:textId="77777777" w:rsidR="009B70C2" w:rsidRPr="00C21133" w:rsidRDefault="009B70C2" w:rsidP="00964C5F">
            <w:pPr>
              <w:rPr>
                <w:rFonts w:ascii="Times New Roman" w:hAnsi="Times New Roman"/>
                <w:sz w:val="16"/>
                <w:szCs w:val="16"/>
              </w:rPr>
            </w:pPr>
          </w:p>
        </w:tc>
        <w:tc>
          <w:tcPr>
            <w:tcW w:w="5971" w:type="dxa"/>
            <w:hideMark/>
          </w:tcPr>
          <w:p w14:paraId="68D8763C" w14:textId="77777777" w:rsidR="009B70C2" w:rsidRPr="00C21133" w:rsidRDefault="009B70C2" w:rsidP="00964C5F">
            <w:pPr>
              <w:rPr>
                <w:sz w:val="18"/>
                <w:szCs w:val="18"/>
              </w:rPr>
            </w:pPr>
            <w:r w:rsidRPr="00C21133">
              <w:rPr>
                <w:sz w:val="18"/>
                <w:szCs w:val="18"/>
              </w:rPr>
              <w:t>(7)  Each city required by this section to conduct an annual or biennial audit shall enter into a written contract with the selected auditor.  The contract shall set forth all terms and conditions of the agreement which shall include but not be limited to requirements that:</w:t>
            </w:r>
          </w:p>
        </w:tc>
        <w:tc>
          <w:tcPr>
            <w:tcW w:w="1265" w:type="dxa"/>
            <w:noWrap/>
            <w:hideMark/>
          </w:tcPr>
          <w:p w14:paraId="533CD04F" w14:textId="77777777" w:rsidR="009B70C2" w:rsidRPr="00C21133" w:rsidRDefault="009B70C2" w:rsidP="00964C5F">
            <w:pPr>
              <w:rPr>
                <w:sz w:val="18"/>
                <w:szCs w:val="18"/>
              </w:rPr>
            </w:pPr>
          </w:p>
        </w:tc>
        <w:tc>
          <w:tcPr>
            <w:tcW w:w="1265" w:type="dxa"/>
            <w:noWrap/>
            <w:hideMark/>
          </w:tcPr>
          <w:p w14:paraId="5F1051D8" w14:textId="77777777" w:rsidR="009B70C2" w:rsidRPr="00C21133" w:rsidRDefault="009B70C2" w:rsidP="00964C5F">
            <w:pPr>
              <w:rPr>
                <w:rFonts w:ascii="Times New Roman" w:hAnsi="Times New Roman"/>
                <w:sz w:val="16"/>
                <w:szCs w:val="16"/>
              </w:rPr>
            </w:pPr>
          </w:p>
        </w:tc>
        <w:tc>
          <w:tcPr>
            <w:tcW w:w="3865" w:type="dxa"/>
            <w:noWrap/>
            <w:hideMark/>
          </w:tcPr>
          <w:p w14:paraId="1020C1EF" w14:textId="77777777" w:rsidR="009B70C2" w:rsidRPr="00C21133" w:rsidRDefault="009B70C2" w:rsidP="00964C5F">
            <w:pPr>
              <w:rPr>
                <w:rFonts w:ascii="Times New Roman" w:hAnsi="Times New Roman"/>
                <w:sz w:val="16"/>
                <w:szCs w:val="16"/>
              </w:rPr>
            </w:pPr>
          </w:p>
        </w:tc>
      </w:tr>
      <w:tr w:rsidR="009B70C2" w:rsidRPr="00C21133" w14:paraId="0F852684" w14:textId="77777777" w:rsidTr="00526E02">
        <w:trPr>
          <w:trHeight w:val="548"/>
        </w:trPr>
        <w:tc>
          <w:tcPr>
            <w:tcW w:w="584" w:type="dxa"/>
            <w:noWrap/>
            <w:hideMark/>
          </w:tcPr>
          <w:p w14:paraId="0784AD23" w14:textId="77777777" w:rsidR="009B70C2" w:rsidRPr="00C21133" w:rsidRDefault="009B70C2" w:rsidP="00964C5F">
            <w:pPr>
              <w:rPr>
                <w:rFonts w:ascii="Times New Roman" w:hAnsi="Times New Roman"/>
                <w:sz w:val="16"/>
                <w:szCs w:val="16"/>
              </w:rPr>
            </w:pPr>
          </w:p>
        </w:tc>
        <w:tc>
          <w:tcPr>
            <w:tcW w:w="5971" w:type="dxa"/>
            <w:hideMark/>
          </w:tcPr>
          <w:p w14:paraId="07F2DB9B" w14:textId="77777777" w:rsidR="009B70C2" w:rsidRPr="00C21133" w:rsidRDefault="009B70C2" w:rsidP="00964C5F">
            <w:pPr>
              <w:rPr>
                <w:sz w:val="18"/>
                <w:szCs w:val="18"/>
              </w:rPr>
            </w:pPr>
            <w:r w:rsidRPr="00C21133">
              <w:rPr>
                <w:sz w:val="18"/>
                <w:szCs w:val="18"/>
              </w:rPr>
              <w:t>(a)  The auditor shall be employed to examine the basic financial statements, which shall include the government-wide and fund financial statements;</w:t>
            </w:r>
          </w:p>
        </w:tc>
        <w:tc>
          <w:tcPr>
            <w:tcW w:w="1265" w:type="dxa"/>
            <w:noWrap/>
            <w:hideMark/>
          </w:tcPr>
          <w:p w14:paraId="0ADF6C27" w14:textId="77777777" w:rsidR="009B70C2" w:rsidRPr="00C21133" w:rsidRDefault="009B70C2" w:rsidP="00964C5F">
            <w:pPr>
              <w:rPr>
                <w:sz w:val="18"/>
                <w:szCs w:val="18"/>
              </w:rPr>
            </w:pPr>
          </w:p>
        </w:tc>
        <w:tc>
          <w:tcPr>
            <w:tcW w:w="1265" w:type="dxa"/>
            <w:noWrap/>
            <w:hideMark/>
          </w:tcPr>
          <w:p w14:paraId="3844D967" w14:textId="77777777" w:rsidR="009B70C2" w:rsidRPr="00C21133" w:rsidRDefault="009B70C2" w:rsidP="00964C5F">
            <w:pPr>
              <w:rPr>
                <w:rFonts w:ascii="Times New Roman" w:hAnsi="Times New Roman"/>
                <w:sz w:val="16"/>
                <w:szCs w:val="16"/>
              </w:rPr>
            </w:pPr>
          </w:p>
        </w:tc>
        <w:tc>
          <w:tcPr>
            <w:tcW w:w="3865" w:type="dxa"/>
            <w:noWrap/>
            <w:hideMark/>
          </w:tcPr>
          <w:p w14:paraId="445517F7" w14:textId="77777777" w:rsidR="009B70C2" w:rsidRPr="00C21133" w:rsidRDefault="009B70C2" w:rsidP="00964C5F">
            <w:pPr>
              <w:rPr>
                <w:rFonts w:ascii="Times New Roman" w:hAnsi="Times New Roman"/>
                <w:sz w:val="16"/>
                <w:szCs w:val="16"/>
              </w:rPr>
            </w:pPr>
          </w:p>
        </w:tc>
      </w:tr>
      <w:tr w:rsidR="009B70C2" w:rsidRPr="00C21133" w14:paraId="098E45B7" w14:textId="77777777" w:rsidTr="009B70C2">
        <w:trPr>
          <w:trHeight w:val="1129"/>
        </w:trPr>
        <w:tc>
          <w:tcPr>
            <w:tcW w:w="584" w:type="dxa"/>
            <w:noWrap/>
            <w:hideMark/>
          </w:tcPr>
          <w:p w14:paraId="022349E2" w14:textId="77777777" w:rsidR="009B70C2" w:rsidRPr="00C21133" w:rsidRDefault="009B70C2" w:rsidP="00964C5F">
            <w:pPr>
              <w:rPr>
                <w:rFonts w:ascii="Times New Roman" w:hAnsi="Times New Roman"/>
                <w:sz w:val="16"/>
                <w:szCs w:val="16"/>
              </w:rPr>
            </w:pPr>
          </w:p>
        </w:tc>
        <w:tc>
          <w:tcPr>
            <w:tcW w:w="5971" w:type="dxa"/>
            <w:hideMark/>
          </w:tcPr>
          <w:p w14:paraId="1ED611DC" w14:textId="77777777" w:rsidR="009B70C2" w:rsidRPr="00C21133" w:rsidRDefault="009B70C2" w:rsidP="00964C5F">
            <w:pPr>
              <w:rPr>
                <w:sz w:val="18"/>
                <w:szCs w:val="18"/>
              </w:rPr>
            </w:pPr>
            <w:r w:rsidRPr="00C21133">
              <w:rPr>
                <w:sz w:val="18"/>
                <w:szCs w:val="18"/>
              </w:rPr>
              <w:t>(b)  The auditor shall include in the annual or biennial city audit report an examination of local government economic assistance funds granted to the city under KRS 42.450 to 42.495.  The auditor shall include a certification with the biennial audit report that the funds were expended for the purpose intended;</w:t>
            </w:r>
          </w:p>
        </w:tc>
        <w:tc>
          <w:tcPr>
            <w:tcW w:w="1265" w:type="dxa"/>
            <w:noWrap/>
            <w:hideMark/>
          </w:tcPr>
          <w:p w14:paraId="1577E597" w14:textId="77777777" w:rsidR="009B70C2" w:rsidRPr="00C21133" w:rsidRDefault="009B70C2" w:rsidP="00964C5F">
            <w:pPr>
              <w:rPr>
                <w:sz w:val="18"/>
                <w:szCs w:val="18"/>
              </w:rPr>
            </w:pPr>
          </w:p>
        </w:tc>
        <w:tc>
          <w:tcPr>
            <w:tcW w:w="1265" w:type="dxa"/>
            <w:noWrap/>
            <w:hideMark/>
          </w:tcPr>
          <w:p w14:paraId="33AF92F8" w14:textId="77777777" w:rsidR="009B70C2" w:rsidRPr="00C21133" w:rsidRDefault="009B70C2" w:rsidP="00964C5F">
            <w:pPr>
              <w:rPr>
                <w:rFonts w:ascii="Times New Roman" w:hAnsi="Times New Roman"/>
                <w:sz w:val="16"/>
                <w:szCs w:val="16"/>
              </w:rPr>
            </w:pPr>
          </w:p>
        </w:tc>
        <w:tc>
          <w:tcPr>
            <w:tcW w:w="3865" w:type="dxa"/>
            <w:noWrap/>
            <w:hideMark/>
          </w:tcPr>
          <w:p w14:paraId="71A60803" w14:textId="77777777" w:rsidR="009B70C2" w:rsidRPr="00C21133" w:rsidRDefault="009B70C2" w:rsidP="00964C5F">
            <w:pPr>
              <w:rPr>
                <w:rFonts w:ascii="Times New Roman" w:hAnsi="Times New Roman"/>
                <w:sz w:val="16"/>
                <w:szCs w:val="16"/>
              </w:rPr>
            </w:pPr>
          </w:p>
        </w:tc>
      </w:tr>
      <w:tr w:rsidR="009B70C2" w:rsidRPr="00C21133" w14:paraId="363262E2" w14:textId="77777777" w:rsidTr="009B70C2">
        <w:trPr>
          <w:trHeight w:val="1099"/>
        </w:trPr>
        <w:tc>
          <w:tcPr>
            <w:tcW w:w="584" w:type="dxa"/>
            <w:noWrap/>
            <w:hideMark/>
          </w:tcPr>
          <w:p w14:paraId="3215433D" w14:textId="77777777" w:rsidR="009B70C2" w:rsidRPr="00C21133" w:rsidRDefault="009B70C2" w:rsidP="00964C5F">
            <w:pPr>
              <w:rPr>
                <w:rFonts w:ascii="Times New Roman" w:hAnsi="Times New Roman"/>
                <w:sz w:val="16"/>
                <w:szCs w:val="16"/>
              </w:rPr>
            </w:pPr>
          </w:p>
        </w:tc>
        <w:tc>
          <w:tcPr>
            <w:tcW w:w="5971" w:type="dxa"/>
            <w:hideMark/>
          </w:tcPr>
          <w:p w14:paraId="74C1591E" w14:textId="77777777" w:rsidR="009B70C2" w:rsidRPr="00C21133" w:rsidRDefault="009B70C2" w:rsidP="00964C5F">
            <w:pPr>
              <w:rPr>
                <w:sz w:val="18"/>
                <w:szCs w:val="18"/>
              </w:rPr>
            </w:pPr>
            <w:r w:rsidRPr="00C21133">
              <w:rPr>
                <w:sz w:val="18"/>
                <w:szCs w:val="18"/>
              </w:rPr>
              <w:t>(c)  All audit information be prepared in accordance with generally accepted governmental auditing standards which include tests of the accounting records and auditing procedures considered necessary in the circumstances.  Where the audit is to cover the use of state or federal funds, appropriate state or federal guidelines shall be utilized;</w:t>
            </w:r>
          </w:p>
        </w:tc>
        <w:tc>
          <w:tcPr>
            <w:tcW w:w="1265" w:type="dxa"/>
            <w:noWrap/>
            <w:hideMark/>
          </w:tcPr>
          <w:p w14:paraId="3884CB8F" w14:textId="77777777" w:rsidR="009B70C2" w:rsidRPr="00C21133" w:rsidRDefault="009B70C2" w:rsidP="00964C5F">
            <w:pPr>
              <w:rPr>
                <w:sz w:val="18"/>
                <w:szCs w:val="18"/>
              </w:rPr>
            </w:pPr>
          </w:p>
        </w:tc>
        <w:tc>
          <w:tcPr>
            <w:tcW w:w="1265" w:type="dxa"/>
            <w:noWrap/>
            <w:hideMark/>
          </w:tcPr>
          <w:p w14:paraId="598209EF" w14:textId="77777777" w:rsidR="009B70C2" w:rsidRPr="00C21133" w:rsidRDefault="009B70C2" w:rsidP="00964C5F">
            <w:pPr>
              <w:rPr>
                <w:rFonts w:ascii="Times New Roman" w:hAnsi="Times New Roman"/>
                <w:sz w:val="16"/>
                <w:szCs w:val="16"/>
              </w:rPr>
            </w:pPr>
          </w:p>
        </w:tc>
        <w:tc>
          <w:tcPr>
            <w:tcW w:w="3865" w:type="dxa"/>
            <w:noWrap/>
            <w:hideMark/>
          </w:tcPr>
          <w:p w14:paraId="6CC3FF9F" w14:textId="77777777" w:rsidR="009B70C2" w:rsidRPr="00C21133" w:rsidRDefault="009B70C2" w:rsidP="00964C5F">
            <w:pPr>
              <w:rPr>
                <w:rFonts w:ascii="Times New Roman" w:hAnsi="Times New Roman"/>
                <w:sz w:val="16"/>
                <w:szCs w:val="16"/>
              </w:rPr>
            </w:pPr>
          </w:p>
        </w:tc>
      </w:tr>
      <w:tr w:rsidR="009B70C2" w:rsidRPr="00C21133" w14:paraId="08696FE2" w14:textId="77777777" w:rsidTr="00526E02">
        <w:trPr>
          <w:trHeight w:val="350"/>
        </w:trPr>
        <w:tc>
          <w:tcPr>
            <w:tcW w:w="584" w:type="dxa"/>
            <w:noWrap/>
            <w:hideMark/>
          </w:tcPr>
          <w:p w14:paraId="46085623" w14:textId="77777777" w:rsidR="009B70C2" w:rsidRPr="00C21133" w:rsidRDefault="009B70C2" w:rsidP="00964C5F">
            <w:pPr>
              <w:rPr>
                <w:rFonts w:ascii="Times New Roman" w:hAnsi="Times New Roman"/>
                <w:sz w:val="16"/>
                <w:szCs w:val="16"/>
              </w:rPr>
            </w:pPr>
          </w:p>
        </w:tc>
        <w:tc>
          <w:tcPr>
            <w:tcW w:w="5971" w:type="dxa"/>
            <w:hideMark/>
          </w:tcPr>
          <w:p w14:paraId="48DD54FB" w14:textId="77777777" w:rsidR="009B70C2" w:rsidRPr="00C21133" w:rsidRDefault="009B70C2" w:rsidP="00964C5F">
            <w:pPr>
              <w:rPr>
                <w:sz w:val="18"/>
                <w:szCs w:val="18"/>
              </w:rPr>
            </w:pPr>
            <w:r w:rsidRPr="00C21133">
              <w:rPr>
                <w:sz w:val="18"/>
                <w:szCs w:val="18"/>
              </w:rPr>
              <w:t>(d)  The auditor shall prepare a typewritten or printed report embodying:</w:t>
            </w:r>
          </w:p>
        </w:tc>
        <w:tc>
          <w:tcPr>
            <w:tcW w:w="1265" w:type="dxa"/>
            <w:noWrap/>
            <w:hideMark/>
          </w:tcPr>
          <w:p w14:paraId="6E11F9F9" w14:textId="77777777" w:rsidR="009B70C2" w:rsidRPr="00C21133" w:rsidRDefault="009B70C2" w:rsidP="00964C5F">
            <w:pPr>
              <w:rPr>
                <w:sz w:val="18"/>
                <w:szCs w:val="18"/>
              </w:rPr>
            </w:pPr>
          </w:p>
        </w:tc>
        <w:tc>
          <w:tcPr>
            <w:tcW w:w="1265" w:type="dxa"/>
            <w:noWrap/>
            <w:hideMark/>
          </w:tcPr>
          <w:p w14:paraId="42AFA8AA" w14:textId="77777777" w:rsidR="009B70C2" w:rsidRPr="00C21133" w:rsidRDefault="009B70C2" w:rsidP="00964C5F">
            <w:pPr>
              <w:rPr>
                <w:rFonts w:ascii="Times New Roman" w:hAnsi="Times New Roman"/>
                <w:sz w:val="16"/>
                <w:szCs w:val="16"/>
              </w:rPr>
            </w:pPr>
          </w:p>
        </w:tc>
        <w:tc>
          <w:tcPr>
            <w:tcW w:w="3865" w:type="dxa"/>
            <w:noWrap/>
            <w:hideMark/>
          </w:tcPr>
          <w:p w14:paraId="67E6481D" w14:textId="77777777" w:rsidR="009B70C2" w:rsidRPr="00C21133" w:rsidRDefault="009B70C2" w:rsidP="00964C5F">
            <w:pPr>
              <w:rPr>
                <w:rFonts w:ascii="Times New Roman" w:hAnsi="Times New Roman"/>
                <w:sz w:val="16"/>
                <w:szCs w:val="16"/>
              </w:rPr>
            </w:pPr>
          </w:p>
        </w:tc>
      </w:tr>
      <w:tr w:rsidR="009B70C2" w:rsidRPr="00C21133" w14:paraId="07B407B2" w14:textId="77777777" w:rsidTr="00964C5F">
        <w:trPr>
          <w:trHeight w:val="620"/>
        </w:trPr>
        <w:tc>
          <w:tcPr>
            <w:tcW w:w="584" w:type="dxa"/>
            <w:noWrap/>
            <w:hideMark/>
          </w:tcPr>
          <w:p w14:paraId="4FF5E16E" w14:textId="77777777" w:rsidR="009B70C2" w:rsidRPr="00C21133" w:rsidRDefault="009B70C2" w:rsidP="00964C5F">
            <w:pPr>
              <w:rPr>
                <w:rFonts w:ascii="Times New Roman" w:hAnsi="Times New Roman"/>
                <w:sz w:val="16"/>
                <w:szCs w:val="16"/>
              </w:rPr>
            </w:pPr>
          </w:p>
        </w:tc>
        <w:tc>
          <w:tcPr>
            <w:tcW w:w="5971" w:type="dxa"/>
            <w:hideMark/>
          </w:tcPr>
          <w:p w14:paraId="26D618DF" w14:textId="473FB8CF" w:rsidR="009B70C2" w:rsidRPr="00C21133" w:rsidRDefault="009B70C2" w:rsidP="00964C5F">
            <w:pPr>
              <w:rPr>
                <w:sz w:val="18"/>
                <w:szCs w:val="18"/>
              </w:rPr>
            </w:pPr>
            <w:r w:rsidRPr="00C21133">
              <w:rPr>
                <w:sz w:val="18"/>
                <w:szCs w:val="18"/>
              </w:rPr>
              <w:t xml:space="preserve">     (1)   The basic financial statements and accompanying </w:t>
            </w:r>
            <w:r w:rsidR="00964C5F" w:rsidRPr="00C21133">
              <w:rPr>
                <w:sz w:val="18"/>
                <w:szCs w:val="18"/>
              </w:rPr>
              <w:t>supplemental</w:t>
            </w:r>
            <w:r w:rsidRPr="00C21133">
              <w:rPr>
                <w:sz w:val="18"/>
                <w:szCs w:val="18"/>
              </w:rPr>
              <w:t xml:space="preserve"> and required supplemental information;</w:t>
            </w:r>
          </w:p>
        </w:tc>
        <w:tc>
          <w:tcPr>
            <w:tcW w:w="1265" w:type="dxa"/>
            <w:noWrap/>
            <w:hideMark/>
          </w:tcPr>
          <w:p w14:paraId="7E84E9AA" w14:textId="77777777" w:rsidR="009B70C2" w:rsidRPr="00C21133" w:rsidRDefault="009B70C2" w:rsidP="00964C5F">
            <w:pPr>
              <w:rPr>
                <w:sz w:val="18"/>
                <w:szCs w:val="18"/>
              </w:rPr>
            </w:pPr>
          </w:p>
        </w:tc>
        <w:tc>
          <w:tcPr>
            <w:tcW w:w="1265" w:type="dxa"/>
            <w:noWrap/>
            <w:hideMark/>
          </w:tcPr>
          <w:p w14:paraId="4C0529F9" w14:textId="77777777" w:rsidR="009B70C2" w:rsidRPr="00C21133" w:rsidRDefault="009B70C2" w:rsidP="00964C5F">
            <w:pPr>
              <w:rPr>
                <w:rFonts w:ascii="Times New Roman" w:hAnsi="Times New Roman"/>
                <w:sz w:val="16"/>
                <w:szCs w:val="16"/>
              </w:rPr>
            </w:pPr>
          </w:p>
        </w:tc>
        <w:tc>
          <w:tcPr>
            <w:tcW w:w="3865" w:type="dxa"/>
            <w:noWrap/>
            <w:hideMark/>
          </w:tcPr>
          <w:p w14:paraId="7D28222D" w14:textId="77777777" w:rsidR="009B70C2" w:rsidRPr="00C21133" w:rsidRDefault="009B70C2" w:rsidP="00964C5F">
            <w:pPr>
              <w:rPr>
                <w:rFonts w:ascii="Times New Roman" w:hAnsi="Times New Roman"/>
                <w:sz w:val="16"/>
                <w:szCs w:val="16"/>
              </w:rPr>
            </w:pPr>
          </w:p>
        </w:tc>
      </w:tr>
      <w:tr w:rsidR="009B70C2" w:rsidRPr="00C21133" w14:paraId="2F75EAD6" w14:textId="77777777" w:rsidTr="00964C5F">
        <w:trPr>
          <w:trHeight w:val="530"/>
        </w:trPr>
        <w:tc>
          <w:tcPr>
            <w:tcW w:w="584" w:type="dxa"/>
            <w:noWrap/>
            <w:hideMark/>
          </w:tcPr>
          <w:p w14:paraId="2097E825" w14:textId="77777777" w:rsidR="009B70C2" w:rsidRPr="00C21133" w:rsidRDefault="009B70C2" w:rsidP="00964C5F">
            <w:pPr>
              <w:rPr>
                <w:rFonts w:ascii="Times New Roman" w:hAnsi="Times New Roman"/>
                <w:sz w:val="16"/>
                <w:szCs w:val="16"/>
              </w:rPr>
            </w:pPr>
          </w:p>
        </w:tc>
        <w:tc>
          <w:tcPr>
            <w:tcW w:w="5971" w:type="dxa"/>
            <w:hideMark/>
          </w:tcPr>
          <w:p w14:paraId="7EB19AEB" w14:textId="7F72EC32" w:rsidR="009B70C2" w:rsidRPr="00C21133" w:rsidRDefault="009B70C2" w:rsidP="00964C5F">
            <w:pPr>
              <w:rPr>
                <w:sz w:val="18"/>
                <w:szCs w:val="18"/>
              </w:rPr>
            </w:pPr>
            <w:r w:rsidRPr="00C21133">
              <w:rPr>
                <w:sz w:val="18"/>
                <w:szCs w:val="18"/>
              </w:rPr>
              <w:t xml:space="preserve">     (2)  The </w:t>
            </w:r>
            <w:r w:rsidR="00964C5F" w:rsidRPr="00C21133">
              <w:rPr>
                <w:sz w:val="18"/>
                <w:szCs w:val="18"/>
              </w:rPr>
              <w:t>auditor’s</w:t>
            </w:r>
            <w:r w:rsidRPr="00C21133">
              <w:rPr>
                <w:sz w:val="18"/>
                <w:szCs w:val="18"/>
              </w:rPr>
              <w:t xml:space="preserve"> opinion on the basic financial statements or reasons why an opinion cannot be </w:t>
            </w:r>
            <w:r w:rsidR="00964C5F" w:rsidRPr="00C21133">
              <w:rPr>
                <w:sz w:val="18"/>
                <w:szCs w:val="18"/>
              </w:rPr>
              <w:t>expressed</w:t>
            </w:r>
            <w:r w:rsidRPr="00C21133">
              <w:rPr>
                <w:sz w:val="18"/>
                <w:szCs w:val="18"/>
              </w:rPr>
              <w:t>; and,</w:t>
            </w:r>
          </w:p>
        </w:tc>
        <w:tc>
          <w:tcPr>
            <w:tcW w:w="1265" w:type="dxa"/>
            <w:noWrap/>
            <w:hideMark/>
          </w:tcPr>
          <w:p w14:paraId="7E913482" w14:textId="77777777" w:rsidR="009B70C2" w:rsidRPr="00C21133" w:rsidRDefault="009B70C2" w:rsidP="00964C5F">
            <w:pPr>
              <w:rPr>
                <w:sz w:val="18"/>
                <w:szCs w:val="18"/>
              </w:rPr>
            </w:pPr>
          </w:p>
        </w:tc>
        <w:tc>
          <w:tcPr>
            <w:tcW w:w="1265" w:type="dxa"/>
            <w:noWrap/>
            <w:hideMark/>
          </w:tcPr>
          <w:p w14:paraId="23986B45" w14:textId="77777777" w:rsidR="009B70C2" w:rsidRPr="00C21133" w:rsidRDefault="009B70C2" w:rsidP="00964C5F">
            <w:pPr>
              <w:rPr>
                <w:rFonts w:ascii="Times New Roman" w:hAnsi="Times New Roman"/>
                <w:sz w:val="16"/>
                <w:szCs w:val="16"/>
              </w:rPr>
            </w:pPr>
          </w:p>
        </w:tc>
        <w:tc>
          <w:tcPr>
            <w:tcW w:w="3865" w:type="dxa"/>
            <w:noWrap/>
            <w:hideMark/>
          </w:tcPr>
          <w:p w14:paraId="2957FC47" w14:textId="77777777" w:rsidR="009B70C2" w:rsidRPr="00C21133" w:rsidRDefault="009B70C2" w:rsidP="00964C5F">
            <w:pPr>
              <w:rPr>
                <w:rFonts w:ascii="Times New Roman" w:hAnsi="Times New Roman"/>
                <w:sz w:val="16"/>
                <w:szCs w:val="16"/>
              </w:rPr>
            </w:pPr>
          </w:p>
        </w:tc>
      </w:tr>
      <w:tr w:rsidR="009B70C2" w:rsidRPr="00C21133" w14:paraId="350719A9" w14:textId="77777777" w:rsidTr="00964C5F">
        <w:trPr>
          <w:trHeight w:val="260"/>
        </w:trPr>
        <w:tc>
          <w:tcPr>
            <w:tcW w:w="584" w:type="dxa"/>
            <w:noWrap/>
            <w:hideMark/>
          </w:tcPr>
          <w:p w14:paraId="59BEF2AD" w14:textId="77777777" w:rsidR="009B70C2" w:rsidRPr="00C21133" w:rsidRDefault="009B70C2" w:rsidP="00964C5F">
            <w:pPr>
              <w:rPr>
                <w:rFonts w:ascii="Times New Roman" w:hAnsi="Times New Roman"/>
                <w:sz w:val="16"/>
                <w:szCs w:val="16"/>
              </w:rPr>
            </w:pPr>
          </w:p>
        </w:tc>
        <w:tc>
          <w:tcPr>
            <w:tcW w:w="5971" w:type="dxa"/>
            <w:hideMark/>
          </w:tcPr>
          <w:p w14:paraId="0D70B603" w14:textId="77777777" w:rsidR="009B70C2" w:rsidRPr="00C21133" w:rsidRDefault="009B70C2" w:rsidP="00964C5F">
            <w:pPr>
              <w:rPr>
                <w:sz w:val="18"/>
                <w:szCs w:val="18"/>
              </w:rPr>
            </w:pPr>
            <w:r w:rsidRPr="00C21133">
              <w:rPr>
                <w:sz w:val="18"/>
                <w:szCs w:val="18"/>
              </w:rPr>
              <w:t xml:space="preserve">     (3)  Findings required to be reported as a result of the audit;</w:t>
            </w:r>
          </w:p>
        </w:tc>
        <w:tc>
          <w:tcPr>
            <w:tcW w:w="1265" w:type="dxa"/>
            <w:noWrap/>
            <w:hideMark/>
          </w:tcPr>
          <w:p w14:paraId="3803386E" w14:textId="77777777" w:rsidR="009B70C2" w:rsidRPr="00C21133" w:rsidRDefault="009B70C2" w:rsidP="00964C5F">
            <w:pPr>
              <w:rPr>
                <w:sz w:val="18"/>
                <w:szCs w:val="18"/>
              </w:rPr>
            </w:pPr>
          </w:p>
        </w:tc>
        <w:tc>
          <w:tcPr>
            <w:tcW w:w="1265" w:type="dxa"/>
            <w:noWrap/>
            <w:hideMark/>
          </w:tcPr>
          <w:p w14:paraId="6E98954C" w14:textId="77777777" w:rsidR="009B70C2" w:rsidRPr="00C21133" w:rsidRDefault="009B70C2" w:rsidP="00964C5F">
            <w:pPr>
              <w:rPr>
                <w:rFonts w:ascii="Times New Roman" w:hAnsi="Times New Roman"/>
                <w:sz w:val="16"/>
                <w:szCs w:val="16"/>
              </w:rPr>
            </w:pPr>
          </w:p>
        </w:tc>
        <w:tc>
          <w:tcPr>
            <w:tcW w:w="3865" w:type="dxa"/>
            <w:noWrap/>
            <w:hideMark/>
          </w:tcPr>
          <w:p w14:paraId="6EA46D6E" w14:textId="77777777" w:rsidR="009B70C2" w:rsidRPr="00C21133" w:rsidRDefault="009B70C2" w:rsidP="00964C5F">
            <w:pPr>
              <w:rPr>
                <w:rFonts w:ascii="Times New Roman" w:hAnsi="Times New Roman"/>
                <w:sz w:val="16"/>
                <w:szCs w:val="16"/>
              </w:rPr>
            </w:pPr>
          </w:p>
        </w:tc>
      </w:tr>
      <w:tr w:rsidR="009B70C2" w:rsidRPr="00C21133" w14:paraId="39642601" w14:textId="77777777" w:rsidTr="00526E02">
        <w:trPr>
          <w:trHeight w:val="530"/>
        </w:trPr>
        <w:tc>
          <w:tcPr>
            <w:tcW w:w="584" w:type="dxa"/>
            <w:noWrap/>
            <w:hideMark/>
          </w:tcPr>
          <w:p w14:paraId="6C70363E" w14:textId="77777777" w:rsidR="009B70C2" w:rsidRPr="00C21133" w:rsidRDefault="009B70C2" w:rsidP="00964C5F">
            <w:pPr>
              <w:rPr>
                <w:rFonts w:ascii="Times New Roman" w:hAnsi="Times New Roman"/>
                <w:sz w:val="16"/>
                <w:szCs w:val="16"/>
              </w:rPr>
            </w:pPr>
          </w:p>
        </w:tc>
        <w:tc>
          <w:tcPr>
            <w:tcW w:w="5971" w:type="dxa"/>
            <w:hideMark/>
          </w:tcPr>
          <w:p w14:paraId="27DDDE2A" w14:textId="77777777" w:rsidR="009B70C2" w:rsidRPr="00C21133" w:rsidRDefault="009B70C2" w:rsidP="00964C5F">
            <w:pPr>
              <w:rPr>
                <w:sz w:val="18"/>
                <w:szCs w:val="18"/>
              </w:rPr>
            </w:pPr>
            <w:r w:rsidRPr="00C21133">
              <w:rPr>
                <w:sz w:val="18"/>
                <w:szCs w:val="18"/>
              </w:rPr>
              <w:t>(e)  The completed audit and all accompanying documentation shall be presented to the city legislative body at a regular or special meeting; and</w:t>
            </w:r>
          </w:p>
        </w:tc>
        <w:tc>
          <w:tcPr>
            <w:tcW w:w="1265" w:type="dxa"/>
            <w:noWrap/>
            <w:hideMark/>
          </w:tcPr>
          <w:p w14:paraId="05A0ABA1" w14:textId="77777777" w:rsidR="009B70C2" w:rsidRPr="00C21133" w:rsidRDefault="009B70C2" w:rsidP="00964C5F">
            <w:pPr>
              <w:rPr>
                <w:sz w:val="18"/>
                <w:szCs w:val="18"/>
              </w:rPr>
            </w:pPr>
          </w:p>
        </w:tc>
        <w:tc>
          <w:tcPr>
            <w:tcW w:w="1265" w:type="dxa"/>
            <w:noWrap/>
            <w:hideMark/>
          </w:tcPr>
          <w:p w14:paraId="7FE50611" w14:textId="77777777" w:rsidR="009B70C2" w:rsidRPr="00C21133" w:rsidRDefault="009B70C2" w:rsidP="00964C5F">
            <w:pPr>
              <w:rPr>
                <w:rFonts w:ascii="Times New Roman" w:hAnsi="Times New Roman"/>
                <w:sz w:val="16"/>
                <w:szCs w:val="16"/>
              </w:rPr>
            </w:pPr>
          </w:p>
        </w:tc>
        <w:tc>
          <w:tcPr>
            <w:tcW w:w="3865" w:type="dxa"/>
            <w:noWrap/>
            <w:hideMark/>
          </w:tcPr>
          <w:p w14:paraId="1026BE6D" w14:textId="77777777" w:rsidR="009B70C2" w:rsidRPr="00C21133" w:rsidRDefault="009B70C2" w:rsidP="00964C5F">
            <w:pPr>
              <w:rPr>
                <w:rFonts w:ascii="Times New Roman" w:hAnsi="Times New Roman"/>
                <w:sz w:val="16"/>
                <w:szCs w:val="16"/>
              </w:rPr>
            </w:pPr>
          </w:p>
        </w:tc>
      </w:tr>
      <w:tr w:rsidR="009B70C2" w:rsidRPr="00C21133" w14:paraId="2A84A05E" w14:textId="77777777" w:rsidTr="009B70C2">
        <w:trPr>
          <w:trHeight w:val="1440"/>
        </w:trPr>
        <w:tc>
          <w:tcPr>
            <w:tcW w:w="584" w:type="dxa"/>
            <w:noWrap/>
            <w:hideMark/>
          </w:tcPr>
          <w:p w14:paraId="5212B600" w14:textId="77777777" w:rsidR="009B70C2" w:rsidRPr="00C21133" w:rsidRDefault="009B70C2" w:rsidP="00964C5F">
            <w:pPr>
              <w:rPr>
                <w:rFonts w:ascii="Times New Roman" w:hAnsi="Times New Roman"/>
                <w:sz w:val="16"/>
                <w:szCs w:val="16"/>
              </w:rPr>
            </w:pPr>
          </w:p>
        </w:tc>
        <w:tc>
          <w:tcPr>
            <w:tcW w:w="5971" w:type="dxa"/>
            <w:hideMark/>
          </w:tcPr>
          <w:p w14:paraId="32DCFC56" w14:textId="77777777" w:rsidR="009B70C2" w:rsidRPr="00C21133" w:rsidRDefault="009B70C2" w:rsidP="00964C5F">
            <w:pPr>
              <w:rPr>
                <w:sz w:val="18"/>
                <w:szCs w:val="18"/>
              </w:rPr>
            </w:pPr>
            <w:r w:rsidRPr="00C21133">
              <w:rPr>
                <w:sz w:val="18"/>
                <w:szCs w:val="18"/>
              </w:rPr>
              <w:t>(f)  Any contract with a certified public accountant for an audit shall require the accountant to forward a copy of the audit report and management letters to the Auditor of Public Accounts upon request of the city or the Auditor of Public Accounts, and the Auditor of Public Accounts shall have the right to review the certified public accountant's work papers upon request.</w:t>
            </w:r>
          </w:p>
        </w:tc>
        <w:tc>
          <w:tcPr>
            <w:tcW w:w="1265" w:type="dxa"/>
            <w:noWrap/>
            <w:hideMark/>
          </w:tcPr>
          <w:p w14:paraId="62C93D04" w14:textId="77777777" w:rsidR="009B70C2" w:rsidRPr="00C21133" w:rsidRDefault="009B70C2" w:rsidP="00964C5F">
            <w:pPr>
              <w:rPr>
                <w:sz w:val="18"/>
                <w:szCs w:val="18"/>
              </w:rPr>
            </w:pPr>
          </w:p>
        </w:tc>
        <w:tc>
          <w:tcPr>
            <w:tcW w:w="1265" w:type="dxa"/>
            <w:noWrap/>
            <w:hideMark/>
          </w:tcPr>
          <w:p w14:paraId="5D36B11F" w14:textId="77777777" w:rsidR="009B70C2" w:rsidRPr="00C21133" w:rsidRDefault="009B70C2" w:rsidP="00964C5F">
            <w:pPr>
              <w:rPr>
                <w:rFonts w:ascii="Times New Roman" w:hAnsi="Times New Roman"/>
                <w:sz w:val="16"/>
                <w:szCs w:val="16"/>
              </w:rPr>
            </w:pPr>
          </w:p>
        </w:tc>
        <w:tc>
          <w:tcPr>
            <w:tcW w:w="3865" w:type="dxa"/>
            <w:noWrap/>
            <w:hideMark/>
          </w:tcPr>
          <w:p w14:paraId="1635D6F8" w14:textId="77777777" w:rsidR="009B70C2" w:rsidRPr="00C21133" w:rsidRDefault="009B70C2" w:rsidP="00964C5F">
            <w:pPr>
              <w:rPr>
                <w:rFonts w:ascii="Times New Roman" w:hAnsi="Times New Roman"/>
                <w:sz w:val="16"/>
                <w:szCs w:val="16"/>
              </w:rPr>
            </w:pPr>
          </w:p>
        </w:tc>
      </w:tr>
      <w:tr w:rsidR="009B70C2" w:rsidRPr="00C21133" w14:paraId="0136E365" w14:textId="77777777" w:rsidTr="009B70C2">
        <w:trPr>
          <w:trHeight w:val="1099"/>
        </w:trPr>
        <w:tc>
          <w:tcPr>
            <w:tcW w:w="584" w:type="dxa"/>
            <w:noWrap/>
            <w:hideMark/>
          </w:tcPr>
          <w:p w14:paraId="3D08F96F" w14:textId="77777777" w:rsidR="009B70C2" w:rsidRPr="00C21133" w:rsidRDefault="009B70C2" w:rsidP="00964C5F">
            <w:pPr>
              <w:rPr>
                <w:rFonts w:ascii="Times New Roman" w:hAnsi="Times New Roman"/>
                <w:sz w:val="16"/>
                <w:szCs w:val="16"/>
              </w:rPr>
            </w:pPr>
          </w:p>
        </w:tc>
        <w:tc>
          <w:tcPr>
            <w:tcW w:w="5971" w:type="dxa"/>
            <w:hideMark/>
          </w:tcPr>
          <w:p w14:paraId="1C55F583" w14:textId="77777777" w:rsidR="009B70C2" w:rsidRPr="00C21133" w:rsidRDefault="009B70C2" w:rsidP="00964C5F">
            <w:pPr>
              <w:rPr>
                <w:sz w:val="18"/>
                <w:szCs w:val="18"/>
              </w:rPr>
            </w:pPr>
            <w:r w:rsidRPr="00C21133">
              <w:rPr>
                <w:sz w:val="18"/>
                <w:szCs w:val="18"/>
              </w:rPr>
              <w:t>(8) A copy of an audit report which meets the requirements of this section shall be considered satisfactory and final in meeting any official request to a city for financial data, except for statutory or judicial requirements, or requirements of the Legislative Research Commission to carry out the purposes of KRS 6.955 to 6.975.</w:t>
            </w:r>
          </w:p>
        </w:tc>
        <w:tc>
          <w:tcPr>
            <w:tcW w:w="1265" w:type="dxa"/>
            <w:noWrap/>
            <w:hideMark/>
          </w:tcPr>
          <w:p w14:paraId="28B8626E" w14:textId="77777777" w:rsidR="009B70C2" w:rsidRPr="00C21133" w:rsidRDefault="009B70C2" w:rsidP="00964C5F">
            <w:pPr>
              <w:rPr>
                <w:sz w:val="18"/>
                <w:szCs w:val="18"/>
              </w:rPr>
            </w:pPr>
          </w:p>
        </w:tc>
        <w:tc>
          <w:tcPr>
            <w:tcW w:w="1265" w:type="dxa"/>
            <w:noWrap/>
            <w:hideMark/>
          </w:tcPr>
          <w:p w14:paraId="44A4E682" w14:textId="77777777" w:rsidR="009B70C2" w:rsidRPr="00C21133" w:rsidRDefault="009B70C2" w:rsidP="00964C5F">
            <w:pPr>
              <w:rPr>
                <w:rFonts w:ascii="Times New Roman" w:hAnsi="Times New Roman"/>
                <w:sz w:val="16"/>
                <w:szCs w:val="16"/>
              </w:rPr>
            </w:pPr>
          </w:p>
        </w:tc>
        <w:tc>
          <w:tcPr>
            <w:tcW w:w="3865" w:type="dxa"/>
            <w:noWrap/>
            <w:hideMark/>
          </w:tcPr>
          <w:p w14:paraId="052BED2F" w14:textId="77777777" w:rsidR="009B70C2" w:rsidRPr="00C21133" w:rsidRDefault="009B70C2" w:rsidP="00964C5F">
            <w:pPr>
              <w:rPr>
                <w:rFonts w:ascii="Times New Roman" w:hAnsi="Times New Roman"/>
                <w:sz w:val="16"/>
                <w:szCs w:val="16"/>
              </w:rPr>
            </w:pPr>
          </w:p>
        </w:tc>
      </w:tr>
      <w:tr w:rsidR="009B70C2" w:rsidRPr="00C21133" w14:paraId="2B7F369A" w14:textId="77777777" w:rsidTr="009B70C2">
        <w:trPr>
          <w:trHeight w:val="780"/>
        </w:trPr>
        <w:tc>
          <w:tcPr>
            <w:tcW w:w="584" w:type="dxa"/>
            <w:noWrap/>
            <w:hideMark/>
          </w:tcPr>
          <w:p w14:paraId="31BE3976" w14:textId="77777777" w:rsidR="009B70C2" w:rsidRPr="00C21133" w:rsidRDefault="009B70C2" w:rsidP="00964C5F">
            <w:pPr>
              <w:rPr>
                <w:rFonts w:ascii="Times New Roman" w:hAnsi="Times New Roman"/>
                <w:sz w:val="16"/>
                <w:szCs w:val="16"/>
              </w:rPr>
            </w:pPr>
          </w:p>
        </w:tc>
        <w:tc>
          <w:tcPr>
            <w:tcW w:w="5971" w:type="dxa"/>
            <w:hideMark/>
          </w:tcPr>
          <w:p w14:paraId="69AF3E4E" w14:textId="77777777" w:rsidR="009B70C2" w:rsidRPr="00C21133" w:rsidRDefault="009B70C2" w:rsidP="00964C5F">
            <w:pPr>
              <w:rPr>
                <w:sz w:val="18"/>
                <w:szCs w:val="18"/>
              </w:rPr>
            </w:pPr>
            <w:r w:rsidRPr="00C21133">
              <w:rPr>
                <w:sz w:val="18"/>
                <w:szCs w:val="18"/>
              </w:rPr>
              <w:t>(9) Each city shall, within thirty (30) days after the presentation of an audit to the city legislative body, publish an advertisement in accordance with KRS Chapter 424 containing:</w:t>
            </w:r>
          </w:p>
        </w:tc>
        <w:tc>
          <w:tcPr>
            <w:tcW w:w="1265" w:type="dxa"/>
            <w:noWrap/>
            <w:hideMark/>
          </w:tcPr>
          <w:p w14:paraId="02F624E6" w14:textId="77777777" w:rsidR="009B70C2" w:rsidRPr="00C21133" w:rsidRDefault="009B70C2" w:rsidP="00964C5F">
            <w:pPr>
              <w:rPr>
                <w:sz w:val="18"/>
                <w:szCs w:val="18"/>
              </w:rPr>
            </w:pPr>
          </w:p>
        </w:tc>
        <w:tc>
          <w:tcPr>
            <w:tcW w:w="1265" w:type="dxa"/>
            <w:noWrap/>
            <w:hideMark/>
          </w:tcPr>
          <w:p w14:paraId="37F22C39" w14:textId="77777777" w:rsidR="009B70C2" w:rsidRPr="00C21133" w:rsidRDefault="009B70C2" w:rsidP="00964C5F">
            <w:pPr>
              <w:rPr>
                <w:rFonts w:ascii="Times New Roman" w:hAnsi="Times New Roman"/>
                <w:sz w:val="16"/>
                <w:szCs w:val="16"/>
              </w:rPr>
            </w:pPr>
          </w:p>
        </w:tc>
        <w:tc>
          <w:tcPr>
            <w:tcW w:w="3865" w:type="dxa"/>
            <w:noWrap/>
            <w:hideMark/>
          </w:tcPr>
          <w:p w14:paraId="6097680A" w14:textId="77777777" w:rsidR="009B70C2" w:rsidRPr="00C21133" w:rsidRDefault="009B70C2" w:rsidP="00964C5F">
            <w:pPr>
              <w:rPr>
                <w:rFonts w:ascii="Times New Roman" w:hAnsi="Times New Roman"/>
                <w:sz w:val="16"/>
                <w:szCs w:val="16"/>
              </w:rPr>
            </w:pPr>
          </w:p>
        </w:tc>
      </w:tr>
      <w:tr w:rsidR="009B70C2" w:rsidRPr="00C21133" w14:paraId="1B28489F" w14:textId="77777777" w:rsidTr="00964C5F">
        <w:trPr>
          <w:trHeight w:val="287"/>
        </w:trPr>
        <w:tc>
          <w:tcPr>
            <w:tcW w:w="584" w:type="dxa"/>
            <w:noWrap/>
            <w:hideMark/>
          </w:tcPr>
          <w:p w14:paraId="4A5E8C29" w14:textId="77777777" w:rsidR="009B70C2" w:rsidRPr="00C21133" w:rsidRDefault="009B70C2" w:rsidP="00964C5F">
            <w:pPr>
              <w:rPr>
                <w:rFonts w:ascii="Times New Roman" w:hAnsi="Times New Roman"/>
                <w:sz w:val="16"/>
                <w:szCs w:val="16"/>
              </w:rPr>
            </w:pPr>
          </w:p>
        </w:tc>
        <w:tc>
          <w:tcPr>
            <w:tcW w:w="5971" w:type="dxa"/>
            <w:hideMark/>
          </w:tcPr>
          <w:p w14:paraId="2833CF0C" w14:textId="0697E602" w:rsidR="009B70C2" w:rsidRPr="00C21133" w:rsidRDefault="009B70C2" w:rsidP="00964C5F">
            <w:pPr>
              <w:rPr>
                <w:sz w:val="18"/>
                <w:szCs w:val="18"/>
              </w:rPr>
            </w:pPr>
            <w:r w:rsidRPr="00C21133">
              <w:rPr>
                <w:sz w:val="18"/>
                <w:szCs w:val="18"/>
              </w:rPr>
              <w:t xml:space="preserve">(a)  The </w:t>
            </w:r>
            <w:r w:rsidR="00964C5F" w:rsidRPr="00C21133">
              <w:rPr>
                <w:sz w:val="18"/>
                <w:szCs w:val="18"/>
              </w:rPr>
              <w:t>auditor’s</w:t>
            </w:r>
            <w:r w:rsidRPr="00C21133">
              <w:rPr>
                <w:sz w:val="18"/>
                <w:szCs w:val="18"/>
              </w:rPr>
              <w:t xml:space="preserve"> opinion letter;</w:t>
            </w:r>
          </w:p>
        </w:tc>
        <w:tc>
          <w:tcPr>
            <w:tcW w:w="1265" w:type="dxa"/>
            <w:noWrap/>
            <w:hideMark/>
          </w:tcPr>
          <w:p w14:paraId="669AC424" w14:textId="77777777" w:rsidR="009B70C2" w:rsidRPr="00C21133" w:rsidRDefault="009B70C2" w:rsidP="00964C5F">
            <w:pPr>
              <w:rPr>
                <w:sz w:val="18"/>
                <w:szCs w:val="18"/>
              </w:rPr>
            </w:pPr>
          </w:p>
        </w:tc>
        <w:tc>
          <w:tcPr>
            <w:tcW w:w="1265" w:type="dxa"/>
            <w:noWrap/>
            <w:hideMark/>
          </w:tcPr>
          <w:p w14:paraId="5A638F8A" w14:textId="77777777" w:rsidR="009B70C2" w:rsidRPr="00C21133" w:rsidRDefault="009B70C2" w:rsidP="00964C5F">
            <w:pPr>
              <w:rPr>
                <w:rFonts w:ascii="Times New Roman" w:hAnsi="Times New Roman"/>
                <w:sz w:val="16"/>
                <w:szCs w:val="16"/>
              </w:rPr>
            </w:pPr>
          </w:p>
        </w:tc>
        <w:tc>
          <w:tcPr>
            <w:tcW w:w="3865" w:type="dxa"/>
            <w:noWrap/>
            <w:hideMark/>
          </w:tcPr>
          <w:p w14:paraId="388681A4" w14:textId="77777777" w:rsidR="009B70C2" w:rsidRPr="00C21133" w:rsidRDefault="009B70C2" w:rsidP="00964C5F">
            <w:pPr>
              <w:rPr>
                <w:rFonts w:ascii="Times New Roman" w:hAnsi="Times New Roman"/>
                <w:sz w:val="16"/>
                <w:szCs w:val="16"/>
              </w:rPr>
            </w:pPr>
          </w:p>
        </w:tc>
      </w:tr>
      <w:tr w:rsidR="009B70C2" w:rsidRPr="00C21133" w14:paraId="762A8943" w14:textId="77777777" w:rsidTr="00526E02">
        <w:trPr>
          <w:trHeight w:val="503"/>
        </w:trPr>
        <w:tc>
          <w:tcPr>
            <w:tcW w:w="584" w:type="dxa"/>
            <w:noWrap/>
            <w:hideMark/>
          </w:tcPr>
          <w:p w14:paraId="7376BFA5" w14:textId="77777777" w:rsidR="009B70C2" w:rsidRPr="00C21133" w:rsidRDefault="009B70C2" w:rsidP="00964C5F">
            <w:pPr>
              <w:rPr>
                <w:rFonts w:ascii="Times New Roman" w:hAnsi="Times New Roman"/>
                <w:sz w:val="16"/>
                <w:szCs w:val="16"/>
              </w:rPr>
            </w:pPr>
          </w:p>
        </w:tc>
        <w:tc>
          <w:tcPr>
            <w:tcW w:w="5971" w:type="dxa"/>
            <w:hideMark/>
          </w:tcPr>
          <w:p w14:paraId="2DA30C83" w14:textId="77777777" w:rsidR="009B70C2" w:rsidRPr="00C21133" w:rsidRDefault="009B70C2" w:rsidP="00964C5F">
            <w:pPr>
              <w:rPr>
                <w:sz w:val="18"/>
                <w:szCs w:val="18"/>
              </w:rPr>
            </w:pPr>
            <w:r w:rsidRPr="00C21133">
              <w:rPr>
                <w:sz w:val="18"/>
                <w:szCs w:val="18"/>
              </w:rPr>
              <w:t>(b)  The "Budgetary Comparison Schedules - Major Funds," which shall include the general fund and all major funds;</w:t>
            </w:r>
          </w:p>
        </w:tc>
        <w:tc>
          <w:tcPr>
            <w:tcW w:w="1265" w:type="dxa"/>
            <w:noWrap/>
            <w:hideMark/>
          </w:tcPr>
          <w:p w14:paraId="6323C2E6" w14:textId="77777777" w:rsidR="009B70C2" w:rsidRPr="00C21133" w:rsidRDefault="009B70C2" w:rsidP="00964C5F">
            <w:pPr>
              <w:rPr>
                <w:sz w:val="18"/>
                <w:szCs w:val="18"/>
              </w:rPr>
            </w:pPr>
          </w:p>
        </w:tc>
        <w:tc>
          <w:tcPr>
            <w:tcW w:w="1265" w:type="dxa"/>
            <w:noWrap/>
            <w:hideMark/>
          </w:tcPr>
          <w:p w14:paraId="6DF8CC11" w14:textId="77777777" w:rsidR="009B70C2" w:rsidRPr="00C21133" w:rsidRDefault="009B70C2" w:rsidP="00964C5F">
            <w:pPr>
              <w:rPr>
                <w:rFonts w:ascii="Times New Roman" w:hAnsi="Times New Roman"/>
                <w:sz w:val="16"/>
                <w:szCs w:val="16"/>
              </w:rPr>
            </w:pPr>
          </w:p>
        </w:tc>
        <w:tc>
          <w:tcPr>
            <w:tcW w:w="3865" w:type="dxa"/>
            <w:noWrap/>
            <w:hideMark/>
          </w:tcPr>
          <w:p w14:paraId="7CB99232" w14:textId="77777777" w:rsidR="009B70C2" w:rsidRPr="00C21133" w:rsidRDefault="009B70C2" w:rsidP="00964C5F">
            <w:pPr>
              <w:rPr>
                <w:rFonts w:ascii="Times New Roman" w:hAnsi="Times New Roman"/>
                <w:sz w:val="16"/>
                <w:szCs w:val="16"/>
              </w:rPr>
            </w:pPr>
          </w:p>
        </w:tc>
      </w:tr>
      <w:tr w:rsidR="009B70C2" w:rsidRPr="00C21133" w14:paraId="199CD58F" w14:textId="77777777" w:rsidTr="009B70C2">
        <w:trPr>
          <w:trHeight w:val="780"/>
        </w:trPr>
        <w:tc>
          <w:tcPr>
            <w:tcW w:w="584" w:type="dxa"/>
            <w:noWrap/>
            <w:hideMark/>
          </w:tcPr>
          <w:p w14:paraId="58E0CE58" w14:textId="77777777" w:rsidR="009B70C2" w:rsidRPr="00C21133" w:rsidRDefault="009B70C2" w:rsidP="00964C5F">
            <w:pPr>
              <w:rPr>
                <w:rFonts w:ascii="Times New Roman" w:hAnsi="Times New Roman"/>
                <w:sz w:val="16"/>
                <w:szCs w:val="16"/>
              </w:rPr>
            </w:pPr>
          </w:p>
        </w:tc>
        <w:tc>
          <w:tcPr>
            <w:tcW w:w="5971" w:type="dxa"/>
            <w:hideMark/>
          </w:tcPr>
          <w:p w14:paraId="4358DB50" w14:textId="77777777" w:rsidR="009B70C2" w:rsidRPr="00C21133" w:rsidRDefault="009B70C2" w:rsidP="00964C5F">
            <w:pPr>
              <w:rPr>
                <w:sz w:val="18"/>
                <w:szCs w:val="18"/>
              </w:rPr>
            </w:pPr>
            <w:r w:rsidRPr="00C21133">
              <w:rPr>
                <w:sz w:val="18"/>
                <w:szCs w:val="18"/>
              </w:rPr>
              <w:t>(c)  A statement that a copy of the complete audit report, including financial statements and supplemental information is on file at city hall and is available for public inspection during normal business hours;</w:t>
            </w:r>
          </w:p>
        </w:tc>
        <w:tc>
          <w:tcPr>
            <w:tcW w:w="1265" w:type="dxa"/>
            <w:noWrap/>
            <w:hideMark/>
          </w:tcPr>
          <w:p w14:paraId="42E261A1" w14:textId="77777777" w:rsidR="009B70C2" w:rsidRPr="00C21133" w:rsidRDefault="009B70C2" w:rsidP="00964C5F">
            <w:pPr>
              <w:rPr>
                <w:sz w:val="18"/>
                <w:szCs w:val="18"/>
              </w:rPr>
            </w:pPr>
          </w:p>
        </w:tc>
        <w:tc>
          <w:tcPr>
            <w:tcW w:w="1265" w:type="dxa"/>
            <w:noWrap/>
            <w:hideMark/>
          </w:tcPr>
          <w:p w14:paraId="01C847F7" w14:textId="77777777" w:rsidR="009B70C2" w:rsidRPr="00C21133" w:rsidRDefault="009B70C2" w:rsidP="00964C5F">
            <w:pPr>
              <w:rPr>
                <w:rFonts w:ascii="Times New Roman" w:hAnsi="Times New Roman"/>
                <w:sz w:val="16"/>
                <w:szCs w:val="16"/>
              </w:rPr>
            </w:pPr>
          </w:p>
        </w:tc>
        <w:tc>
          <w:tcPr>
            <w:tcW w:w="3865" w:type="dxa"/>
            <w:noWrap/>
            <w:hideMark/>
          </w:tcPr>
          <w:p w14:paraId="7B7D8679" w14:textId="77777777" w:rsidR="009B70C2" w:rsidRPr="00C21133" w:rsidRDefault="009B70C2" w:rsidP="00964C5F">
            <w:pPr>
              <w:rPr>
                <w:rFonts w:ascii="Times New Roman" w:hAnsi="Times New Roman"/>
                <w:sz w:val="16"/>
                <w:szCs w:val="16"/>
              </w:rPr>
            </w:pPr>
          </w:p>
        </w:tc>
      </w:tr>
      <w:tr w:rsidR="009B70C2" w:rsidRPr="00C21133" w14:paraId="570A0AA6" w14:textId="77777777" w:rsidTr="009B70C2">
        <w:trPr>
          <w:trHeight w:val="780"/>
        </w:trPr>
        <w:tc>
          <w:tcPr>
            <w:tcW w:w="584" w:type="dxa"/>
            <w:noWrap/>
            <w:hideMark/>
          </w:tcPr>
          <w:p w14:paraId="30B99442" w14:textId="77777777" w:rsidR="009B70C2" w:rsidRPr="00C21133" w:rsidRDefault="009B70C2" w:rsidP="00964C5F">
            <w:pPr>
              <w:rPr>
                <w:rFonts w:ascii="Times New Roman" w:hAnsi="Times New Roman"/>
                <w:sz w:val="16"/>
                <w:szCs w:val="16"/>
              </w:rPr>
            </w:pPr>
          </w:p>
        </w:tc>
        <w:tc>
          <w:tcPr>
            <w:tcW w:w="5971" w:type="dxa"/>
            <w:hideMark/>
          </w:tcPr>
          <w:p w14:paraId="5A79827D" w14:textId="77777777" w:rsidR="009B70C2" w:rsidRPr="00C21133" w:rsidRDefault="009B70C2" w:rsidP="00964C5F">
            <w:pPr>
              <w:rPr>
                <w:sz w:val="18"/>
                <w:szCs w:val="18"/>
              </w:rPr>
            </w:pPr>
            <w:r w:rsidRPr="00C21133">
              <w:rPr>
                <w:sz w:val="18"/>
                <w:szCs w:val="18"/>
              </w:rPr>
              <w:t xml:space="preserve">(d)  A statement that any citizen may obtain from city hall a copy of the complete audit report, including financial statements and supplemental information, for his personal use; </w:t>
            </w:r>
          </w:p>
        </w:tc>
        <w:tc>
          <w:tcPr>
            <w:tcW w:w="1265" w:type="dxa"/>
            <w:noWrap/>
            <w:hideMark/>
          </w:tcPr>
          <w:p w14:paraId="028FDF70" w14:textId="77777777" w:rsidR="009B70C2" w:rsidRPr="00C21133" w:rsidRDefault="009B70C2" w:rsidP="00964C5F">
            <w:pPr>
              <w:rPr>
                <w:sz w:val="18"/>
                <w:szCs w:val="18"/>
              </w:rPr>
            </w:pPr>
          </w:p>
        </w:tc>
        <w:tc>
          <w:tcPr>
            <w:tcW w:w="1265" w:type="dxa"/>
            <w:noWrap/>
            <w:hideMark/>
          </w:tcPr>
          <w:p w14:paraId="647B7FFC" w14:textId="77777777" w:rsidR="009B70C2" w:rsidRPr="00C21133" w:rsidRDefault="009B70C2" w:rsidP="00964C5F">
            <w:pPr>
              <w:rPr>
                <w:rFonts w:ascii="Times New Roman" w:hAnsi="Times New Roman"/>
                <w:sz w:val="16"/>
                <w:szCs w:val="16"/>
              </w:rPr>
            </w:pPr>
          </w:p>
        </w:tc>
        <w:tc>
          <w:tcPr>
            <w:tcW w:w="3865" w:type="dxa"/>
            <w:noWrap/>
            <w:hideMark/>
          </w:tcPr>
          <w:p w14:paraId="70E9DE82" w14:textId="77777777" w:rsidR="009B70C2" w:rsidRPr="00C21133" w:rsidRDefault="009B70C2" w:rsidP="00964C5F">
            <w:pPr>
              <w:rPr>
                <w:rFonts w:ascii="Times New Roman" w:hAnsi="Times New Roman"/>
                <w:sz w:val="16"/>
                <w:szCs w:val="16"/>
              </w:rPr>
            </w:pPr>
          </w:p>
        </w:tc>
      </w:tr>
      <w:tr w:rsidR="009B70C2" w:rsidRPr="00C21133" w14:paraId="0CE1BFF1" w14:textId="77777777" w:rsidTr="009B70C2">
        <w:trPr>
          <w:trHeight w:val="780"/>
        </w:trPr>
        <w:tc>
          <w:tcPr>
            <w:tcW w:w="584" w:type="dxa"/>
            <w:noWrap/>
            <w:hideMark/>
          </w:tcPr>
          <w:p w14:paraId="37477206" w14:textId="77777777" w:rsidR="009B70C2" w:rsidRPr="00C21133" w:rsidRDefault="009B70C2" w:rsidP="00964C5F">
            <w:pPr>
              <w:rPr>
                <w:rFonts w:ascii="Times New Roman" w:hAnsi="Times New Roman"/>
                <w:sz w:val="16"/>
                <w:szCs w:val="16"/>
              </w:rPr>
            </w:pPr>
          </w:p>
        </w:tc>
        <w:tc>
          <w:tcPr>
            <w:tcW w:w="5971" w:type="dxa"/>
            <w:hideMark/>
          </w:tcPr>
          <w:p w14:paraId="4AEE235A" w14:textId="77777777" w:rsidR="009B70C2" w:rsidRPr="00C21133" w:rsidRDefault="009B70C2" w:rsidP="00964C5F">
            <w:pPr>
              <w:rPr>
                <w:sz w:val="18"/>
                <w:szCs w:val="18"/>
              </w:rPr>
            </w:pPr>
            <w:r w:rsidRPr="00C21133">
              <w:rPr>
                <w:sz w:val="18"/>
                <w:szCs w:val="18"/>
              </w:rPr>
              <w:t>(e)  A statement which notifies citizens requesting a personal copy of the city audit report that they will be charged for duplication costs at a rate that shall not exceed twenty-five cents ($.25) per page; and,</w:t>
            </w:r>
          </w:p>
        </w:tc>
        <w:tc>
          <w:tcPr>
            <w:tcW w:w="1265" w:type="dxa"/>
            <w:noWrap/>
            <w:hideMark/>
          </w:tcPr>
          <w:p w14:paraId="2CCEFF00" w14:textId="77777777" w:rsidR="009B70C2" w:rsidRPr="00C21133" w:rsidRDefault="009B70C2" w:rsidP="00964C5F">
            <w:pPr>
              <w:rPr>
                <w:sz w:val="18"/>
                <w:szCs w:val="18"/>
              </w:rPr>
            </w:pPr>
          </w:p>
        </w:tc>
        <w:tc>
          <w:tcPr>
            <w:tcW w:w="1265" w:type="dxa"/>
            <w:noWrap/>
            <w:hideMark/>
          </w:tcPr>
          <w:p w14:paraId="1C196B88" w14:textId="77777777" w:rsidR="009B70C2" w:rsidRPr="00C21133" w:rsidRDefault="009B70C2" w:rsidP="00964C5F">
            <w:pPr>
              <w:rPr>
                <w:rFonts w:ascii="Times New Roman" w:hAnsi="Times New Roman"/>
                <w:sz w:val="16"/>
                <w:szCs w:val="16"/>
              </w:rPr>
            </w:pPr>
          </w:p>
        </w:tc>
        <w:tc>
          <w:tcPr>
            <w:tcW w:w="3865" w:type="dxa"/>
            <w:noWrap/>
            <w:hideMark/>
          </w:tcPr>
          <w:p w14:paraId="163F13A8" w14:textId="77777777" w:rsidR="009B70C2" w:rsidRPr="00C21133" w:rsidRDefault="009B70C2" w:rsidP="00964C5F">
            <w:pPr>
              <w:rPr>
                <w:rFonts w:ascii="Times New Roman" w:hAnsi="Times New Roman"/>
                <w:sz w:val="16"/>
                <w:szCs w:val="16"/>
              </w:rPr>
            </w:pPr>
          </w:p>
        </w:tc>
      </w:tr>
      <w:tr w:rsidR="009B70C2" w:rsidRPr="00C21133" w14:paraId="0F535458" w14:textId="77777777" w:rsidTr="009B70C2">
        <w:trPr>
          <w:trHeight w:val="780"/>
        </w:trPr>
        <w:tc>
          <w:tcPr>
            <w:tcW w:w="584" w:type="dxa"/>
            <w:noWrap/>
            <w:hideMark/>
          </w:tcPr>
          <w:p w14:paraId="4B8D44F6" w14:textId="77777777" w:rsidR="009B70C2" w:rsidRPr="00C21133" w:rsidRDefault="009B70C2" w:rsidP="00964C5F">
            <w:pPr>
              <w:rPr>
                <w:rFonts w:ascii="Times New Roman" w:hAnsi="Times New Roman"/>
                <w:sz w:val="16"/>
                <w:szCs w:val="16"/>
              </w:rPr>
            </w:pPr>
          </w:p>
        </w:tc>
        <w:tc>
          <w:tcPr>
            <w:tcW w:w="5971" w:type="dxa"/>
            <w:hideMark/>
          </w:tcPr>
          <w:p w14:paraId="059B64FE" w14:textId="77777777" w:rsidR="009B70C2" w:rsidRPr="00C21133" w:rsidRDefault="009B70C2" w:rsidP="00964C5F">
            <w:pPr>
              <w:rPr>
                <w:sz w:val="18"/>
                <w:szCs w:val="18"/>
              </w:rPr>
            </w:pPr>
            <w:r w:rsidRPr="00C21133">
              <w:rPr>
                <w:sz w:val="18"/>
                <w:szCs w:val="18"/>
              </w:rPr>
              <w:t>(f)  A statement that copies of the financial statement prepared in accordance with KRS 424.220, when a financial statement is required by KRS 424.220, are available to the public at no cost at the business address of the officer responsible for preparation of the statement.</w:t>
            </w:r>
          </w:p>
        </w:tc>
        <w:tc>
          <w:tcPr>
            <w:tcW w:w="1265" w:type="dxa"/>
            <w:noWrap/>
            <w:hideMark/>
          </w:tcPr>
          <w:p w14:paraId="357E0CA9" w14:textId="77777777" w:rsidR="009B70C2" w:rsidRPr="00C21133" w:rsidRDefault="009B70C2" w:rsidP="00964C5F">
            <w:pPr>
              <w:rPr>
                <w:sz w:val="18"/>
                <w:szCs w:val="18"/>
              </w:rPr>
            </w:pPr>
          </w:p>
        </w:tc>
        <w:tc>
          <w:tcPr>
            <w:tcW w:w="1265" w:type="dxa"/>
            <w:noWrap/>
            <w:hideMark/>
          </w:tcPr>
          <w:p w14:paraId="3FB88590" w14:textId="77777777" w:rsidR="009B70C2" w:rsidRPr="00C21133" w:rsidRDefault="009B70C2" w:rsidP="00964C5F">
            <w:pPr>
              <w:rPr>
                <w:rFonts w:ascii="Times New Roman" w:hAnsi="Times New Roman"/>
                <w:sz w:val="16"/>
                <w:szCs w:val="16"/>
              </w:rPr>
            </w:pPr>
          </w:p>
        </w:tc>
        <w:tc>
          <w:tcPr>
            <w:tcW w:w="3865" w:type="dxa"/>
            <w:noWrap/>
            <w:hideMark/>
          </w:tcPr>
          <w:p w14:paraId="24E8BACF" w14:textId="77777777" w:rsidR="009B70C2" w:rsidRPr="00C21133" w:rsidRDefault="009B70C2" w:rsidP="00964C5F">
            <w:pPr>
              <w:rPr>
                <w:rFonts w:ascii="Times New Roman" w:hAnsi="Times New Roman"/>
                <w:sz w:val="16"/>
                <w:szCs w:val="16"/>
              </w:rPr>
            </w:pPr>
          </w:p>
        </w:tc>
      </w:tr>
      <w:tr w:rsidR="009B70C2" w:rsidRPr="00C21133" w14:paraId="04F7B712" w14:textId="77777777" w:rsidTr="00526E02">
        <w:trPr>
          <w:trHeight w:val="2510"/>
        </w:trPr>
        <w:tc>
          <w:tcPr>
            <w:tcW w:w="584" w:type="dxa"/>
            <w:noWrap/>
            <w:hideMark/>
          </w:tcPr>
          <w:p w14:paraId="0AD76FD7" w14:textId="77777777" w:rsidR="009B70C2" w:rsidRPr="00C21133" w:rsidRDefault="009B70C2" w:rsidP="00964C5F">
            <w:pPr>
              <w:rPr>
                <w:rFonts w:ascii="Times New Roman" w:hAnsi="Times New Roman"/>
                <w:sz w:val="16"/>
                <w:szCs w:val="16"/>
              </w:rPr>
            </w:pPr>
          </w:p>
        </w:tc>
        <w:tc>
          <w:tcPr>
            <w:tcW w:w="5971" w:type="dxa"/>
            <w:hideMark/>
          </w:tcPr>
          <w:p w14:paraId="05EA439B" w14:textId="4D4A88B7" w:rsidR="009B70C2" w:rsidRPr="00C21133" w:rsidRDefault="009B70C2" w:rsidP="00964C5F">
            <w:pPr>
              <w:rPr>
                <w:sz w:val="18"/>
                <w:szCs w:val="18"/>
              </w:rPr>
            </w:pPr>
            <w:r w:rsidRPr="00C21133">
              <w:rPr>
                <w:sz w:val="18"/>
                <w:szCs w:val="18"/>
              </w:rPr>
              <w:t xml:space="preserve">(10) Any resident of the city or owner of real property within the city may bring an action in the Circuit Court to enforce the provisions of this section.  Any person who violates any provision of this section </w:t>
            </w:r>
            <w:r w:rsidR="00964C5F" w:rsidRPr="00C21133">
              <w:rPr>
                <w:sz w:val="18"/>
                <w:szCs w:val="18"/>
              </w:rPr>
              <w:t>shall</w:t>
            </w:r>
            <w:r w:rsidRPr="00C21133">
              <w:rPr>
                <w:sz w:val="18"/>
                <w:szCs w:val="18"/>
              </w:rPr>
              <w:t xml:space="preserve"> be fined not less than fifty dollars ($50) nor more than five hundred dollars ($500).  In addition, any officer who fails to comply with any of the provisions of this section shall, for each failure, be subject to a forfeiture of not less than fifty dollars ($50) nor more than five hundred dollars ($500), in the discretion of the court, which may be recovered only once in a civil action brought by any resident of the city or owner of real property within the city.  the costs of all proceedings, including a reasonable fee for the attorney of the resident or property owner bringing the action, shall be assessed against the unsuccessful party.</w:t>
            </w:r>
          </w:p>
        </w:tc>
        <w:tc>
          <w:tcPr>
            <w:tcW w:w="1265" w:type="dxa"/>
            <w:noWrap/>
            <w:hideMark/>
          </w:tcPr>
          <w:p w14:paraId="07304324" w14:textId="77777777" w:rsidR="009B70C2" w:rsidRPr="00C21133" w:rsidRDefault="009B70C2" w:rsidP="00964C5F">
            <w:pPr>
              <w:rPr>
                <w:sz w:val="18"/>
                <w:szCs w:val="18"/>
              </w:rPr>
            </w:pPr>
          </w:p>
        </w:tc>
        <w:tc>
          <w:tcPr>
            <w:tcW w:w="1265" w:type="dxa"/>
            <w:noWrap/>
            <w:hideMark/>
          </w:tcPr>
          <w:p w14:paraId="618C6789" w14:textId="77777777" w:rsidR="009B70C2" w:rsidRPr="00C21133" w:rsidRDefault="009B70C2" w:rsidP="00964C5F">
            <w:pPr>
              <w:rPr>
                <w:rFonts w:ascii="Times New Roman" w:hAnsi="Times New Roman"/>
                <w:sz w:val="16"/>
                <w:szCs w:val="16"/>
              </w:rPr>
            </w:pPr>
          </w:p>
        </w:tc>
        <w:tc>
          <w:tcPr>
            <w:tcW w:w="3865" w:type="dxa"/>
            <w:noWrap/>
            <w:hideMark/>
          </w:tcPr>
          <w:p w14:paraId="626CDA18" w14:textId="77777777" w:rsidR="009B70C2" w:rsidRPr="00C21133" w:rsidRDefault="009B70C2" w:rsidP="00964C5F">
            <w:pPr>
              <w:rPr>
                <w:rFonts w:ascii="Times New Roman" w:hAnsi="Times New Roman"/>
                <w:sz w:val="16"/>
                <w:szCs w:val="16"/>
              </w:rPr>
            </w:pPr>
          </w:p>
        </w:tc>
      </w:tr>
      <w:tr w:rsidR="009B70C2" w:rsidRPr="00C21133" w14:paraId="110C702E" w14:textId="77777777" w:rsidTr="00964C5F">
        <w:trPr>
          <w:trHeight w:val="557"/>
        </w:trPr>
        <w:tc>
          <w:tcPr>
            <w:tcW w:w="584" w:type="dxa"/>
            <w:noWrap/>
            <w:hideMark/>
          </w:tcPr>
          <w:p w14:paraId="2E36D3AE" w14:textId="77777777" w:rsidR="009B70C2" w:rsidRPr="00C21133" w:rsidRDefault="009B70C2" w:rsidP="00964C5F">
            <w:pPr>
              <w:rPr>
                <w:rFonts w:ascii="Times New Roman" w:hAnsi="Times New Roman"/>
                <w:sz w:val="16"/>
                <w:szCs w:val="16"/>
              </w:rPr>
            </w:pPr>
          </w:p>
        </w:tc>
        <w:tc>
          <w:tcPr>
            <w:tcW w:w="5971" w:type="dxa"/>
            <w:hideMark/>
          </w:tcPr>
          <w:p w14:paraId="08637F26" w14:textId="77777777" w:rsidR="009B70C2" w:rsidRPr="00C21133" w:rsidRDefault="009B70C2" w:rsidP="00964C5F">
            <w:pPr>
              <w:rPr>
                <w:sz w:val="18"/>
                <w:szCs w:val="18"/>
              </w:rPr>
            </w:pPr>
            <w:r w:rsidRPr="00C21133">
              <w:rPr>
                <w:sz w:val="18"/>
                <w:szCs w:val="18"/>
              </w:rPr>
              <w:t>(11)  In the event of extenuating circumstances that prevent a city from completing and submitting a required audit or financial statement in compliance with the applicable deadlines in subsections (1) to (4) of this section, the city may submit a written request for an extension of time to the Department of Local Government on a form prescribed by the Department for Local Government.  The Department for Local Government shall approve the request if it is submitted on or before the applicable deadline and, in the judgment of the Department for Local Government, the request is warranted by extenuating circumstances beyond the control of the city.  Extensions granted under this subsection shall not exceed nine (9) months from the original due date of the audit or financial statement.  if the Department for Local Government approves an extension for a city and the city fails to complete and submit the required audit or financial statement in compliance with that extended deadline, then the provisions of subsection (12) of this section shall apply.</w:t>
            </w:r>
          </w:p>
        </w:tc>
        <w:tc>
          <w:tcPr>
            <w:tcW w:w="1265" w:type="dxa"/>
            <w:noWrap/>
            <w:hideMark/>
          </w:tcPr>
          <w:p w14:paraId="6C118C79" w14:textId="77777777" w:rsidR="009B70C2" w:rsidRPr="00C21133" w:rsidRDefault="009B70C2" w:rsidP="00964C5F">
            <w:pPr>
              <w:rPr>
                <w:sz w:val="18"/>
                <w:szCs w:val="18"/>
              </w:rPr>
            </w:pPr>
          </w:p>
        </w:tc>
        <w:tc>
          <w:tcPr>
            <w:tcW w:w="1265" w:type="dxa"/>
            <w:noWrap/>
            <w:hideMark/>
          </w:tcPr>
          <w:p w14:paraId="7846FC95" w14:textId="77777777" w:rsidR="009B70C2" w:rsidRPr="00C21133" w:rsidRDefault="009B70C2" w:rsidP="00964C5F">
            <w:pPr>
              <w:rPr>
                <w:rFonts w:ascii="Times New Roman" w:hAnsi="Times New Roman"/>
                <w:sz w:val="16"/>
                <w:szCs w:val="16"/>
              </w:rPr>
            </w:pPr>
          </w:p>
        </w:tc>
        <w:tc>
          <w:tcPr>
            <w:tcW w:w="3865" w:type="dxa"/>
            <w:noWrap/>
            <w:hideMark/>
          </w:tcPr>
          <w:p w14:paraId="5654DF6E" w14:textId="77777777" w:rsidR="009B70C2" w:rsidRPr="00C21133" w:rsidRDefault="009B70C2" w:rsidP="00964C5F">
            <w:pPr>
              <w:rPr>
                <w:rFonts w:ascii="Times New Roman" w:hAnsi="Times New Roman"/>
                <w:sz w:val="16"/>
                <w:szCs w:val="16"/>
              </w:rPr>
            </w:pPr>
          </w:p>
        </w:tc>
      </w:tr>
      <w:tr w:rsidR="009B70C2" w:rsidRPr="00C21133" w14:paraId="5DF97474" w14:textId="77777777" w:rsidTr="00ED777A">
        <w:trPr>
          <w:trHeight w:val="620"/>
        </w:trPr>
        <w:tc>
          <w:tcPr>
            <w:tcW w:w="584" w:type="dxa"/>
            <w:noWrap/>
            <w:hideMark/>
          </w:tcPr>
          <w:p w14:paraId="253859CC" w14:textId="77777777" w:rsidR="009B70C2" w:rsidRPr="00C21133" w:rsidRDefault="009B70C2" w:rsidP="00964C5F">
            <w:pPr>
              <w:rPr>
                <w:rFonts w:ascii="Times New Roman" w:hAnsi="Times New Roman"/>
                <w:sz w:val="16"/>
                <w:szCs w:val="16"/>
              </w:rPr>
            </w:pPr>
          </w:p>
        </w:tc>
        <w:tc>
          <w:tcPr>
            <w:tcW w:w="5971" w:type="dxa"/>
            <w:hideMark/>
          </w:tcPr>
          <w:p w14:paraId="7DD9ACB7" w14:textId="32563E87" w:rsidR="009B70C2" w:rsidRPr="00C21133" w:rsidRDefault="009B70C2" w:rsidP="00964C5F">
            <w:pPr>
              <w:rPr>
                <w:sz w:val="18"/>
                <w:szCs w:val="18"/>
              </w:rPr>
            </w:pPr>
            <w:r w:rsidRPr="00C21133">
              <w:rPr>
                <w:sz w:val="18"/>
                <w:szCs w:val="18"/>
              </w:rPr>
              <w:t xml:space="preserve">(12)  If a city fails to complete an audit or financial statement and submit it to the Department for Local Government as required in subsections (1) to (4) and (11) of this section, the Department for Local Government shall notify the Finance and Administration Cabinet that the city has failed to comply with the audit requirements of this section, and that any funds in the possession of any agency, entity or branch of state government shall be withhold from the city until further notice.  The Department for Local Government shall immediately notify the Finance and Administration Cabinet when the city complies with the requirements of subsections (1) to (4) and (11) of this section for all prior fiscal years it has failed to comply with the audit requirements of this section, and </w:t>
            </w:r>
            <w:r w:rsidRPr="00C21133">
              <w:rPr>
                <w:sz w:val="18"/>
                <w:szCs w:val="18"/>
              </w:rPr>
              <w:lastRenderedPageBreak/>
              <w:t xml:space="preserve">the Finance and </w:t>
            </w:r>
            <w:r w:rsidR="00964C5F" w:rsidRPr="00C21133">
              <w:rPr>
                <w:sz w:val="18"/>
                <w:szCs w:val="18"/>
              </w:rPr>
              <w:t>Administration</w:t>
            </w:r>
            <w:r w:rsidRPr="00C21133">
              <w:rPr>
                <w:sz w:val="18"/>
                <w:szCs w:val="18"/>
              </w:rPr>
              <w:t xml:space="preserve"> Cabinet shall direct the reinstatement of payments to the city, including any funds that were withhold due to the noncompliance.</w:t>
            </w:r>
          </w:p>
        </w:tc>
        <w:tc>
          <w:tcPr>
            <w:tcW w:w="1265" w:type="dxa"/>
            <w:noWrap/>
            <w:hideMark/>
          </w:tcPr>
          <w:p w14:paraId="22C3DEDF" w14:textId="77777777" w:rsidR="009B70C2" w:rsidRPr="00C21133" w:rsidRDefault="009B70C2" w:rsidP="00964C5F">
            <w:pPr>
              <w:rPr>
                <w:sz w:val="18"/>
                <w:szCs w:val="18"/>
              </w:rPr>
            </w:pPr>
          </w:p>
        </w:tc>
        <w:tc>
          <w:tcPr>
            <w:tcW w:w="1265" w:type="dxa"/>
            <w:noWrap/>
            <w:hideMark/>
          </w:tcPr>
          <w:p w14:paraId="4F49C430" w14:textId="77777777" w:rsidR="009B70C2" w:rsidRPr="00C21133" w:rsidRDefault="009B70C2" w:rsidP="00964C5F">
            <w:pPr>
              <w:rPr>
                <w:rFonts w:ascii="Times New Roman" w:hAnsi="Times New Roman"/>
                <w:sz w:val="16"/>
                <w:szCs w:val="16"/>
              </w:rPr>
            </w:pPr>
          </w:p>
        </w:tc>
        <w:tc>
          <w:tcPr>
            <w:tcW w:w="3865" w:type="dxa"/>
            <w:noWrap/>
            <w:hideMark/>
          </w:tcPr>
          <w:p w14:paraId="5BF84199" w14:textId="77777777" w:rsidR="009B70C2" w:rsidRPr="00C21133" w:rsidRDefault="009B70C2" w:rsidP="00964C5F">
            <w:pPr>
              <w:rPr>
                <w:rFonts w:ascii="Times New Roman" w:hAnsi="Times New Roman"/>
                <w:sz w:val="16"/>
                <w:szCs w:val="16"/>
              </w:rPr>
            </w:pPr>
          </w:p>
        </w:tc>
      </w:tr>
      <w:tr w:rsidR="009B70C2" w:rsidRPr="00C21133" w14:paraId="76C70BA0" w14:textId="77777777" w:rsidTr="009B70C2">
        <w:trPr>
          <w:trHeight w:val="1692"/>
        </w:trPr>
        <w:tc>
          <w:tcPr>
            <w:tcW w:w="584" w:type="dxa"/>
            <w:noWrap/>
            <w:hideMark/>
          </w:tcPr>
          <w:p w14:paraId="45F5793B" w14:textId="77777777" w:rsidR="009B70C2" w:rsidRPr="00C21133" w:rsidRDefault="009B70C2" w:rsidP="00964C5F">
            <w:pPr>
              <w:rPr>
                <w:rFonts w:ascii="Times New Roman" w:hAnsi="Times New Roman"/>
                <w:sz w:val="16"/>
                <w:szCs w:val="16"/>
              </w:rPr>
            </w:pPr>
          </w:p>
        </w:tc>
        <w:tc>
          <w:tcPr>
            <w:tcW w:w="5971" w:type="dxa"/>
            <w:hideMark/>
          </w:tcPr>
          <w:p w14:paraId="7538A645" w14:textId="77777777" w:rsidR="009B70C2" w:rsidRPr="00C21133" w:rsidRDefault="009B70C2" w:rsidP="00964C5F">
            <w:pPr>
              <w:rPr>
                <w:sz w:val="18"/>
                <w:szCs w:val="18"/>
              </w:rPr>
            </w:pPr>
            <w:r w:rsidRPr="00C21133">
              <w:rPr>
                <w:sz w:val="18"/>
                <w:szCs w:val="18"/>
              </w:rPr>
              <w:t>(13)  Within a reasonable time after the completion of a special audit or examination conducted pursuant to KRS 43.050, the Auditor shall bill the city for the actual expense of the audit or examination conducted.  The actual expense shall include the hours of work performed on the audit or examination as well as reasonable associated costs.  the bill submitted to the city shall include a statement of the hourly rate, total hours, and total costs for the entire audit or examination.</w:t>
            </w:r>
          </w:p>
        </w:tc>
        <w:tc>
          <w:tcPr>
            <w:tcW w:w="1265" w:type="dxa"/>
            <w:noWrap/>
            <w:hideMark/>
          </w:tcPr>
          <w:p w14:paraId="194F9D1B" w14:textId="77777777" w:rsidR="009B70C2" w:rsidRPr="00C21133" w:rsidRDefault="009B70C2" w:rsidP="00964C5F">
            <w:pPr>
              <w:rPr>
                <w:sz w:val="18"/>
                <w:szCs w:val="18"/>
              </w:rPr>
            </w:pPr>
          </w:p>
        </w:tc>
        <w:tc>
          <w:tcPr>
            <w:tcW w:w="1265" w:type="dxa"/>
            <w:noWrap/>
            <w:hideMark/>
          </w:tcPr>
          <w:p w14:paraId="1E4AC7FD" w14:textId="77777777" w:rsidR="009B70C2" w:rsidRPr="00C21133" w:rsidRDefault="009B70C2" w:rsidP="00964C5F">
            <w:pPr>
              <w:rPr>
                <w:rFonts w:ascii="Times New Roman" w:hAnsi="Times New Roman"/>
                <w:sz w:val="16"/>
                <w:szCs w:val="16"/>
              </w:rPr>
            </w:pPr>
          </w:p>
        </w:tc>
        <w:tc>
          <w:tcPr>
            <w:tcW w:w="3865" w:type="dxa"/>
            <w:noWrap/>
            <w:hideMark/>
          </w:tcPr>
          <w:p w14:paraId="35E6EAB6" w14:textId="77777777" w:rsidR="009B70C2" w:rsidRPr="00C21133" w:rsidRDefault="009B70C2" w:rsidP="00964C5F">
            <w:pPr>
              <w:rPr>
                <w:rFonts w:ascii="Times New Roman" w:hAnsi="Times New Roman"/>
                <w:sz w:val="16"/>
                <w:szCs w:val="16"/>
              </w:rPr>
            </w:pPr>
          </w:p>
        </w:tc>
      </w:tr>
      <w:tr w:rsidR="009B70C2" w:rsidRPr="00C21133" w14:paraId="2AFDBB25" w14:textId="77777777" w:rsidTr="00526E02">
        <w:trPr>
          <w:trHeight w:val="1043"/>
        </w:trPr>
        <w:tc>
          <w:tcPr>
            <w:tcW w:w="584" w:type="dxa"/>
            <w:noWrap/>
            <w:hideMark/>
          </w:tcPr>
          <w:p w14:paraId="4D15EC37" w14:textId="77777777" w:rsidR="009B70C2" w:rsidRPr="00C21133" w:rsidRDefault="009B70C2" w:rsidP="00964C5F">
            <w:pPr>
              <w:rPr>
                <w:sz w:val="18"/>
                <w:szCs w:val="18"/>
              </w:rPr>
            </w:pPr>
            <w:r w:rsidRPr="00C21133">
              <w:rPr>
                <w:sz w:val="18"/>
                <w:szCs w:val="18"/>
              </w:rPr>
              <w:t>3</w:t>
            </w:r>
          </w:p>
        </w:tc>
        <w:tc>
          <w:tcPr>
            <w:tcW w:w="5971" w:type="dxa"/>
            <w:hideMark/>
          </w:tcPr>
          <w:p w14:paraId="5D13D3D1" w14:textId="77777777" w:rsidR="009B70C2" w:rsidRPr="00C21133" w:rsidRDefault="009B70C2" w:rsidP="00964C5F">
            <w:pPr>
              <w:rPr>
                <w:sz w:val="18"/>
                <w:szCs w:val="18"/>
              </w:rPr>
            </w:pPr>
            <w:r w:rsidRPr="00C21133">
              <w:rPr>
                <w:sz w:val="18"/>
                <w:szCs w:val="18"/>
              </w:rPr>
              <w:t>The Department for Local Government shall make available to all cities assistance in meeting the requirements of KRS 91.010 to 91A.060, including the preparation and dissemination of model systems for accounting and budgeting, and other technical materials.</w:t>
            </w:r>
          </w:p>
        </w:tc>
        <w:tc>
          <w:tcPr>
            <w:tcW w:w="1265" w:type="dxa"/>
            <w:noWrap/>
            <w:hideMark/>
          </w:tcPr>
          <w:p w14:paraId="5CB1F0F6" w14:textId="77777777" w:rsidR="009B70C2" w:rsidRPr="00C21133" w:rsidRDefault="009B70C2" w:rsidP="00964C5F">
            <w:pPr>
              <w:rPr>
                <w:sz w:val="18"/>
                <w:szCs w:val="18"/>
              </w:rPr>
            </w:pPr>
          </w:p>
        </w:tc>
        <w:tc>
          <w:tcPr>
            <w:tcW w:w="1265" w:type="dxa"/>
            <w:noWrap/>
            <w:hideMark/>
          </w:tcPr>
          <w:p w14:paraId="3175E6C2" w14:textId="77777777" w:rsidR="009B70C2" w:rsidRPr="00C21133" w:rsidRDefault="009B70C2" w:rsidP="00964C5F">
            <w:pPr>
              <w:rPr>
                <w:rFonts w:ascii="Times New Roman" w:hAnsi="Times New Roman"/>
                <w:sz w:val="16"/>
                <w:szCs w:val="16"/>
              </w:rPr>
            </w:pPr>
          </w:p>
        </w:tc>
        <w:tc>
          <w:tcPr>
            <w:tcW w:w="3865" w:type="dxa"/>
            <w:noWrap/>
            <w:hideMark/>
          </w:tcPr>
          <w:p w14:paraId="13226EB4" w14:textId="77777777" w:rsidR="009B70C2" w:rsidRPr="00C21133" w:rsidRDefault="009B70C2" w:rsidP="00964C5F">
            <w:pPr>
              <w:rPr>
                <w:rFonts w:ascii="Times New Roman" w:hAnsi="Times New Roman"/>
                <w:sz w:val="16"/>
                <w:szCs w:val="16"/>
              </w:rPr>
            </w:pPr>
          </w:p>
        </w:tc>
      </w:tr>
    </w:tbl>
    <w:p w14:paraId="19FE73F1" w14:textId="77777777" w:rsidR="009B70C2" w:rsidRPr="00C21133" w:rsidRDefault="00E34684" w:rsidP="009B70C2">
      <w:pPr>
        <w:pStyle w:val="Heading1"/>
        <w:rPr>
          <w:rFonts w:eastAsia="Times New Roman"/>
          <w:sz w:val="24"/>
          <w:szCs w:val="24"/>
        </w:rPr>
      </w:pPr>
      <w:bookmarkStart w:id="3" w:name="_Toc62208572"/>
      <w:r w:rsidRPr="00C21133">
        <w:rPr>
          <w:rFonts w:eastAsia="Times New Roman"/>
          <w:sz w:val="24"/>
          <w:szCs w:val="24"/>
        </w:rPr>
        <w:t>KRS 91A.060 - Official Depositories</w:t>
      </w:r>
      <w:bookmarkEnd w:id="3"/>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4DDC5A13" w14:textId="77777777" w:rsidTr="009B70C2">
        <w:trPr>
          <w:tblHeader/>
        </w:trPr>
        <w:tc>
          <w:tcPr>
            <w:tcW w:w="6555" w:type="dxa"/>
            <w:gridSpan w:val="2"/>
          </w:tcPr>
          <w:p w14:paraId="51B29C39" w14:textId="77777777" w:rsidR="009B70C2" w:rsidRPr="00C21133" w:rsidRDefault="009B70C2" w:rsidP="009B70C2">
            <w:pPr>
              <w:rPr>
                <w:b/>
                <w:bCs/>
                <w:sz w:val="18"/>
                <w:szCs w:val="18"/>
              </w:rPr>
            </w:pPr>
            <w:r w:rsidRPr="00C21133">
              <w:rPr>
                <w:b/>
                <w:bCs/>
                <w:sz w:val="18"/>
                <w:szCs w:val="18"/>
              </w:rPr>
              <w:t>Requirement</w:t>
            </w:r>
          </w:p>
        </w:tc>
        <w:tc>
          <w:tcPr>
            <w:tcW w:w="1265" w:type="dxa"/>
          </w:tcPr>
          <w:p w14:paraId="4C200EF9" w14:textId="77777777" w:rsidR="009B70C2" w:rsidRPr="00C21133" w:rsidRDefault="009B70C2" w:rsidP="009B70C2">
            <w:pPr>
              <w:rPr>
                <w:b/>
                <w:bCs/>
                <w:sz w:val="18"/>
                <w:szCs w:val="18"/>
              </w:rPr>
            </w:pPr>
            <w:r w:rsidRPr="00C21133">
              <w:rPr>
                <w:b/>
                <w:bCs/>
                <w:sz w:val="18"/>
                <w:szCs w:val="18"/>
              </w:rPr>
              <w:t>W/P Reference</w:t>
            </w:r>
          </w:p>
        </w:tc>
        <w:tc>
          <w:tcPr>
            <w:tcW w:w="1265" w:type="dxa"/>
          </w:tcPr>
          <w:p w14:paraId="04EB3F40" w14:textId="77777777" w:rsidR="009B70C2" w:rsidRPr="00C21133" w:rsidRDefault="009B70C2" w:rsidP="009B70C2">
            <w:pPr>
              <w:rPr>
                <w:b/>
                <w:bCs/>
                <w:sz w:val="18"/>
                <w:szCs w:val="18"/>
              </w:rPr>
            </w:pPr>
            <w:r w:rsidRPr="00C21133">
              <w:rPr>
                <w:b/>
                <w:bCs/>
                <w:sz w:val="18"/>
                <w:szCs w:val="18"/>
              </w:rPr>
              <w:t>Completed By</w:t>
            </w:r>
          </w:p>
        </w:tc>
        <w:tc>
          <w:tcPr>
            <w:tcW w:w="3865" w:type="dxa"/>
          </w:tcPr>
          <w:p w14:paraId="4FE63717" w14:textId="77777777" w:rsidR="009B70C2" w:rsidRPr="00C21133" w:rsidRDefault="009B70C2" w:rsidP="009B70C2">
            <w:pPr>
              <w:rPr>
                <w:b/>
                <w:bCs/>
                <w:sz w:val="18"/>
                <w:szCs w:val="18"/>
              </w:rPr>
            </w:pPr>
            <w:r w:rsidRPr="00C21133">
              <w:rPr>
                <w:b/>
                <w:bCs/>
                <w:sz w:val="18"/>
                <w:szCs w:val="18"/>
              </w:rPr>
              <w:t>Comments</w:t>
            </w:r>
          </w:p>
        </w:tc>
      </w:tr>
      <w:tr w:rsidR="009B70C2" w:rsidRPr="00C21133" w14:paraId="15C5F103" w14:textId="77777777" w:rsidTr="00526E02">
        <w:trPr>
          <w:trHeight w:val="1403"/>
        </w:trPr>
        <w:tc>
          <w:tcPr>
            <w:tcW w:w="584" w:type="dxa"/>
            <w:noWrap/>
            <w:hideMark/>
          </w:tcPr>
          <w:p w14:paraId="63F101F2" w14:textId="77777777" w:rsidR="009B70C2" w:rsidRPr="00C21133" w:rsidRDefault="009B70C2" w:rsidP="00964C5F">
            <w:pPr>
              <w:rPr>
                <w:sz w:val="18"/>
                <w:szCs w:val="18"/>
              </w:rPr>
            </w:pPr>
            <w:r w:rsidRPr="00C21133">
              <w:rPr>
                <w:sz w:val="18"/>
                <w:szCs w:val="18"/>
              </w:rPr>
              <w:t>1</w:t>
            </w:r>
          </w:p>
        </w:tc>
        <w:tc>
          <w:tcPr>
            <w:tcW w:w="5971" w:type="dxa"/>
            <w:hideMark/>
          </w:tcPr>
          <w:p w14:paraId="2FE486AB" w14:textId="77777777" w:rsidR="009B70C2" w:rsidRPr="00C21133" w:rsidRDefault="009B70C2" w:rsidP="00964C5F">
            <w:pPr>
              <w:rPr>
                <w:sz w:val="18"/>
                <w:szCs w:val="18"/>
              </w:rPr>
            </w:pPr>
            <w:r w:rsidRPr="00C21133">
              <w:rPr>
                <w:sz w:val="18"/>
                <w:szCs w:val="18"/>
              </w:rPr>
              <w:t>(1)  The executive authority shall designate as the city's official depositories one (1) or more banks, federally insured savings and loan companies or trust companies within the Commonwealth.  The amount of funds on deposit in an official depository shall be fully insured by deposit insurance or collateralized in accordance with 12 U.S.C. sec. 1823, to the extent uninsured, by any obligations, including surety bonds permitted by KRS 41.240(4).</w:t>
            </w:r>
          </w:p>
        </w:tc>
        <w:tc>
          <w:tcPr>
            <w:tcW w:w="1265" w:type="dxa"/>
            <w:noWrap/>
            <w:hideMark/>
          </w:tcPr>
          <w:p w14:paraId="6D0F1B38" w14:textId="77777777" w:rsidR="009B70C2" w:rsidRPr="00C21133" w:rsidRDefault="009B70C2" w:rsidP="00964C5F">
            <w:pPr>
              <w:rPr>
                <w:sz w:val="18"/>
                <w:szCs w:val="18"/>
              </w:rPr>
            </w:pPr>
          </w:p>
        </w:tc>
        <w:tc>
          <w:tcPr>
            <w:tcW w:w="1265" w:type="dxa"/>
            <w:noWrap/>
            <w:hideMark/>
          </w:tcPr>
          <w:p w14:paraId="77943005" w14:textId="77777777" w:rsidR="009B70C2" w:rsidRPr="00C21133" w:rsidRDefault="009B70C2" w:rsidP="00964C5F">
            <w:pPr>
              <w:rPr>
                <w:rFonts w:ascii="Times New Roman" w:hAnsi="Times New Roman"/>
                <w:sz w:val="16"/>
                <w:szCs w:val="16"/>
              </w:rPr>
            </w:pPr>
          </w:p>
        </w:tc>
        <w:tc>
          <w:tcPr>
            <w:tcW w:w="3865" w:type="dxa"/>
            <w:noWrap/>
            <w:hideMark/>
          </w:tcPr>
          <w:p w14:paraId="0B03399D" w14:textId="77777777" w:rsidR="009B70C2" w:rsidRPr="00C21133" w:rsidRDefault="009B70C2" w:rsidP="00964C5F">
            <w:pPr>
              <w:rPr>
                <w:rFonts w:ascii="Times New Roman" w:hAnsi="Times New Roman"/>
                <w:sz w:val="16"/>
                <w:szCs w:val="16"/>
              </w:rPr>
            </w:pPr>
          </w:p>
        </w:tc>
      </w:tr>
      <w:tr w:rsidR="009B70C2" w:rsidRPr="00C21133" w14:paraId="0F6FDF22" w14:textId="77777777" w:rsidTr="00964C5F">
        <w:trPr>
          <w:trHeight w:val="377"/>
        </w:trPr>
        <w:tc>
          <w:tcPr>
            <w:tcW w:w="584" w:type="dxa"/>
            <w:noWrap/>
            <w:hideMark/>
          </w:tcPr>
          <w:p w14:paraId="65BBC3AC" w14:textId="77777777" w:rsidR="009B70C2" w:rsidRPr="00C21133" w:rsidRDefault="009B70C2" w:rsidP="00964C5F">
            <w:pPr>
              <w:rPr>
                <w:sz w:val="18"/>
                <w:szCs w:val="18"/>
              </w:rPr>
            </w:pPr>
            <w:r w:rsidRPr="00C21133">
              <w:rPr>
                <w:sz w:val="18"/>
                <w:szCs w:val="18"/>
              </w:rPr>
              <w:t>2</w:t>
            </w:r>
          </w:p>
        </w:tc>
        <w:tc>
          <w:tcPr>
            <w:tcW w:w="5971" w:type="dxa"/>
            <w:hideMark/>
          </w:tcPr>
          <w:p w14:paraId="6F4E978A" w14:textId="77777777" w:rsidR="009B70C2" w:rsidRPr="00C21133" w:rsidRDefault="009B70C2" w:rsidP="00964C5F">
            <w:pPr>
              <w:rPr>
                <w:sz w:val="18"/>
                <w:szCs w:val="18"/>
              </w:rPr>
            </w:pPr>
            <w:r w:rsidRPr="00C21133">
              <w:rPr>
                <w:sz w:val="18"/>
                <w:szCs w:val="18"/>
              </w:rPr>
              <w:t>(2)  All receipts from any source of city money or money for which the city is responsible, which has not been otherwise invested or deposited in a manner authorized by law, shall be deposited in official depositories.  All city funds shall be disbursed by written authorization approved by the executive authority which shall state the name of the person to whom funds are payable, the purpose of the payment and the fund out of which the funds are payable.  Each authorization shall be numbered and recorded.</w:t>
            </w:r>
          </w:p>
        </w:tc>
        <w:tc>
          <w:tcPr>
            <w:tcW w:w="1265" w:type="dxa"/>
            <w:noWrap/>
            <w:hideMark/>
          </w:tcPr>
          <w:p w14:paraId="35188537" w14:textId="77777777" w:rsidR="009B70C2" w:rsidRPr="00C21133" w:rsidRDefault="009B70C2" w:rsidP="00964C5F">
            <w:pPr>
              <w:rPr>
                <w:sz w:val="18"/>
                <w:szCs w:val="18"/>
              </w:rPr>
            </w:pPr>
          </w:p>
        </w:tc>
        <w:tc>
          <w:tcPr>
            <w:tcW w:w="1265" w:type="dxa"/>
            <w:noWrap/>
            <w:hideMark/>
          </w:tcPr>
          <w:p w14:paraId="08BB6108" w14:textId="77777777" w:rsidR="009B70C2" w:rsidRPr="00C21133" w:rsidRDefault="009B70C2" w:rsidP="00964C5F">
            <w:pPr>
              <w:rPr>
                <w:rFonts w:ascii="Times New Roman" w:hAnsi="Times New Roman"/>
                <w:sz w:val="16"/>
                <w:szCs w:val="16"/>
              </w:rPr>
            </w:pPr>
          </w:p>
        </w:tc>
        <w:tc>
          <w:tcPr>
            <w:tcW w:w="3865" w:type="dxa"/>
            <w:noWrap/>
            <w:hideMark/>
          </w:tcPr>
          <w:p w14:paraId="17861F6A" w14:textId="77777777" w:rsidR="009B70C2" w:rsidRPr="00C21133" w:rsidRDefault="009B70C2" w:rsidP="00964C5F">
            <w:pPr>
              <w:rPr>
                <w:rFonts w:ascii="Times New Roman" w:hAnsi="Times New Roman"/>
                <w:sz w:val="16"/>
                <w:szCs w:val="16"/>
              </w:rPr>
            </w:pPr>
          </w:p>
        </w:tc>
      </w:tr>
    </w:tbl>
    <w:p w14:paraId="66E289F7" w14:textId="3568AB21" w:rsidR="00E34684" w:rsidRPr="00C21133" w:rsidRDefault="00E34684" w:rsidP="009B70C2">
      <w:pPr>
        <w:pStyle w:val="Heading1"/>
        <w:rPr>
          <w:rFonts w:eastAsia="Times New Roman"/>
          <w:sz w:val="24"/>
          <w:szCs w:val="24"/>
        </w:rPr>
      </w:pPr>
      <w:bookmarkStart w:id="4" w:name="_Toc62208573"/>
      <w:r w:rsidRPr="00C21133">
        <w:rPr>
          <w:rFonts w:eastAsia="Times New Roman"/>
          <w:sz w:val="24"/>
          <w:szCs w:val="24"/>
        </w:rPr>
        <w:lastRenderedPageBreak/>
        <w:t>KRS 66.480 - Investment of public funds</w:t>
      </w:r>
      <w:bookmarkEnd w:id="4"/>
    </w:p>
    <w:tbl>
      <w:tblPr>
        <w:tblStyle w:val="TableGrid"/>
        <w:tblW w:w="0" w:type="auto"/>
        <w:tblLayout w:type="fixed"/>
        <w:tblLook w:val="04A0" w:firstRow="1" w:lastRow="0" w:firstColumn="1" w:lastColumn="0" w:noHBand="0" w:noVBand="1"/>
      </w:tblPr>
      <w:tblGrid>
        <w:gridCol w:w="584"/>
        <w:gridCol w:w="5971"/>
        <w:gridCol w:w="1270"/>
        <w:gridCol w:w="1265"/>
        <w:gridCol w:w="3870"/>
      </w:tblGrid>
      <w:tr w:rsidR="009B70C2" w:rsidRPr="00C21133" w14:paraId="30EFD0E9" w14:textId="77777777" w:rsidTr="00CF71AE">
        <w:trPr>
          <w:tblHeader/>
        </w:trPr>
        <w:tc>
          <w:tcPr>
            <w:tcW w:w="6555" w:type="dxa"/>
            <w:gridSpan w:val="2"/>
          </w:tcPr>
          <w:p w14:paraId="5FF60FE4" w14:textId="77777777" w:rsidR="009B70C2" w:rsidRPr="00C21133" w:rsidRDefault="009B70C2" w:rsidP="009B70C2">
            <w:pPr>
              <w:rPr>
                <w:b/>
                <w:bCs/>
                <w:sz w:val="18"/>
                <w:szCs w:val="18"/>
              </w:rPr>
            </w:pPr>
            <w:r w:rsidRPr="00C21133">
              <w:rPr>
                <w:b/>
                <w:bCs/>
                <w:sz w:val="18"/>
                <w:szCs w:val="18"/>
              </w:rPr>
              <w:t>Requirement</w:t>
            </w:r>
          </w:p>
        </w:tc>
        <w:tc>
          <w:tcPr>
            <w:tcW w:w="1270" w:type="dxa"/>
          </w:tcPr>
          <w:p w14:paraId="7DCC91E3" w14:textId="77777777" w:rsidR="009B70C2" w:rsidRPr="00C21133" w:rsidRDefault="009B70C2" w:rsidP="009B70C2">
            <w:pPr>
              <w:rPr>
                <w:b/>
                <w:bCs/>
                <w:sz w:val="18"/>
                <w:szCs w:val="18"/>
              </w:rPr>
            </w:pPr>
            <w:r w:rsidRPr="00C21133">
              <w:rPr>
                <w:b/>
                <w:bCs/>
                <w:sz w:val="18"/>
                <w:szCs w:val="18"/>
              </w:rPr>
              <w:t>W/P Reference</w:t>
            </w:r>
          </w:p>
        </w:tc>
        <w:tc>
          <w:tcPr>
            <w:tcW w:w="1265" w:type="dxa"/>
          </w:tcPr>
          <w:p w14:paraId="2C05BF88" w14:textId="77777777" w:rsidR="009B70C2" w:rsidRPr="00C21133" w:rsidRDefault="009B70C2" w:rsidP="009B70C2">
            <w:pPr>
              <w:rPr>
                <w:b/>
                <w:bCs/>
                <w:sz w:val="18"/>
                <w:szCs w:val="18"/>
              </w:rPr>
            </w:pPr>
            <w:r w:rsidRPr="00C21133">
              <w:rPr>
                <w:b/>
                <w:bCs/>
                <w:sz w:val="18"/>
                <w:szCs w:val="18"/>
              </w:rPr>
              <w:t>Completed By</w:t>
            </w:r>
          </w:p>
        </w:tc>
        <w:tc>
          <w:tcPr>
            <w:tcW w:w="3865" w:type="dxa"/>
          </w:tcPr>
          <w:p w14:paraId="739186DD" w14:textId="77777777" w:rsidR="009B70C2" w:rsidRPr="00C21133" w:rsidRDefault="009B70C2" w:rsidP="009B70C2">
            <w:pPr>
              <w:rPr>
                <w:b/>
                <w:bCs/>
                <w:sz w:val="18"/>
                <w:szCs w:val="18"/>
              </w:rPr>
            </w:pPr>
            <w:r w:rsidRPr="00C21133">
              <w:rPr>
                <w:b/>
                <w:bCs/>
                <w:sz w:val="18"/>
                <w:szCs w:val="18"/>
              </w:rPr>
              <w:t>Comments</w:t>
            </w:r>
          </w:p>
        </w:tc>
      </w:tr>
      <w:tr w:rsidR="001843D6" w:rsidRPr="00C21133" w14:paraId="35FCBE4B" w14:textId="77777777" w:rsidTr="00CF71AE">
        <w:trPr>
          <w:trHeight w:val="1039"/>
        </w:trPr>
        <w:tc>
          <w:tcPr>
            <w:tcW w:w="584" w:type="dxa"/>
            <w:noWrap/>
            <w:hideMark/>
          </w:tcPr>
          <w:p w14:paraId="289C14F6" w14:textId="77777777" w:rsidR="001843D6" w:rsidRPr="00C21133" w:rsidRDefault="001843D6" w:rsidP="00964C5F">
            <w:pPr>
              <w:rPr>
                <w:sz w:val="18"/>
                <w:szCs w:val="18"/>
              </w:rPr>
            </w:pPr>
            <w:r w:rsidRPr="00C21133">
              <w:rPr>
                <w:sz w:val="18"/>
                <w:szCs w:val="18"/>
              </w:rPr>
              <w:t>a</w:t>
            </w:r>
          </w:p>
        </w:tc>
        <w:tc>
          <w:tcPr>
            <w:tcW w:w="5971" w:type="dxa"/>
            <w:hideMark/>
          </w:tcPr>
          <w:p w14:paraId="06DCD752" w14:textId="2DCAAF4B" w:rsidR="001843D6" w:rsidRPr="00C21133" w:rsidRDefault="001843D6" w:rsidP="00964C5F">
            <w:pPr>
              <w:rPr>
                <w:sz w:val="18"/>
                <w:szCs w:val="18"/>
              </w:rPr>
            </w:pPr>
            <w:r w:rsidRPr="00C21133">
              <w:rPr>
                <w:sz w:val="18"/>
                <w:szCs w:val="18"/>
              </w:rPr>
              <w:t xml:space="preserve">(1)  The governing body of a city, </w:t>
            </w:r>
            <w:r w:rsidR="000E7406" w:rsidRPr="00C21133">
              <w:rPr>
                <w:sz w:val="18"/>
                <w:szCs w:val="18"/>
              </w:rPr>
              <w:t>county</w:t>
            </w:r>
            <w:r w:rsidRPr="00C21133">
              <w:rPr>
                <w:sz w:val="18"/>
                <w:szCs w:val="18"/>
              </w:rPr>
              <w:t>, urban-county, charter county, school district (provided that its general procedure for action is approved by the Kentucky Board of Education), or other local governmental unit or political subdivision, may invest and reinvest money subject to its control and jurisdiction in:</w:t>
            </w:r>
          </w:p>
        </w:tc>
        <w:tc>
          <w:tcPr>
            <w:tcW w:w="1270" w:type="dxa"/>
            <w:noWrap/>
            <w:hideMark/>
          </w:tcPr>
          <w:p w14:paraId="613D0FDF" w14:textId="77777777" w:rsidR="001843D6" w:rsidRPr="00C21133" w:rsidRDefault="001843D6" w:rsidP="00964C5F">
            <w:pPr>
              <w:rPr>
                <w:sz w:val="18"/>
                <w:szCs w:val="18"/>
              </w:rPr>
            </w:pPr>
          </w:p>
        </w:tc>
        <w:tc>
          <w:tcPr>
            <w:tcW w:w="1265" w:type="dxa"/>
            <w:noWrap/>
            <w:hideMark/>
          </w:tcPr>
          <w:p w14:paraId="7E96C8DB" w14:textId="77777777" w:rsidR="001843D6" w:rsidRPr="00C21133" w:rsidRDefault="001843D6" w:rsidP="00964C5F">
            <w:pPr>
              <w:rPr>
                <w:rFonts w:ascii="Times New Roman" w:hAnsi="Times New Roman"/>
                <w:sz w:val="16"/>
                <w:szCs w:val="16"/>
              </w:rPr>
            </w:pPr>
          </w:p>
        </w:tc>
        <w:tc>
          <w:tcPr>
            <w:tcW w:w="3865" w:type="dxa"/>
            <w:noWrap/>
            <w:hideMark/>
          </w:tcPr>
          <w:p w14:paraId="79A47A82" w14:textId="77777777" w:rsidR="001843D6" w:rsidRPr="00C21133" w:rsidRDefault="001843D6" w:rsidP="00964C5F">
            <w:pPr>
              <w:rPr>
                <w:rFonts w:ascii="Times New Roman" w:hAnsi="Times New Roman"/>
                <w:sz w:val="16"/>
                <w:szCs w:val="16"/>
              </w:rPr>
            </w:pPr>
          </w:p>
        </w:tc>
      </w:tr>
      <w:tr w:rsidR="001843D6" w:rsidRPr="00C21133" w14:paraId="64991BB1" w14:textId="77777777" w:rsidTr="00CF71AE">
        <w:trPr>
          <w:trHeight w:val="1050"/>
        </w:trPr>
        <w:tc>
          <w:tcPr>
            <w:tcW w:w="584" w:type="dxa"/>
            <w:noWrap/>
            <w:hideMark/>
          </w:tcPr>
          <w:p w14:paraId="3C1D20D5" w14:textId="77777777" w:rsidR="001843D6" w:rsidRPr="00C21133" w:rsidRDefault="001843D6" w:rsidP="00964C5F">
            <w:pPr>
              <w:rPr>
                <w:sz w:val="18"/>
                <w:szCs w:val="18"/>
              </w:rPr>
            </w:pPr>
            <w:r w:rsidRPr="00C21133">
              <w:rPr>
                <w:sz w:val="18"/>
                <w:szCs w:val="18"/>
              </w:rPr>
              <w:t>b</w:t>
            </w:r>
          </w:p>
        </w:tc>
        <w:tc>
          <w:tcPr>
            <w:tcW w:w="5971" w:type="dxa"/>
            <w:hideMark/>
          </w:tcPr>
          <w:p w14:paraId="44816033" w14:textId="2EFE1AC0" w:rsidR="001843D6" w:rsidRPr="00C21133" w:rsidRDefault="001843D6" w:rsidP="00964C5F">
            <w:pPr>
              <w:rPr>
                <w:sz w:val="18"/>
                <w:szCs w:val="18"/>
              </w:rPr>
            </w:pPr>
            <w:r w:rsidRPr="00C21133">
              <w:rPr>
                <w:sz w:val="18"/>
                <w:szCs w:val="18"/>
              </w:rPr>
              <w:t xml:space="preserve">(a)  Obligations of the United States and of its agencies and </w:t>
            </w:r>
            <w:r w:rsidR="000E7406" w:rsidRPr="00C21133">
              <w:rPr>
                <w:sz w:val="18"/>
                <w:szCs w:val="18"/>
              </w:rPr>
              <w:t>instrumentalities</w:t>
            </w:r>
            <w:r w:rsidRPr="00C21133">
              <w:rPr>
                <w:sz w:val="18"/>
                <w:szCs w:val="18"/>
              </w:rPr>
              <w:t>, including obligations subject to repurchase agreements, if delivery of these obligations subject to repurchase agreements is taken either directly or through an authorized custodian.  These investments may be accomplished through repurchase agreements reached with sources including but not limited to national or state banks chartered in Kentucky.</w:t>
            </w:r>
          </w:p>
        </w:tc>
        <w:tc>
          <w:tcPr>
            <w:tcW w:w="1270" w:type="dxa"/>
            <w:noWrap/>
            <w:hideMark/>
          </w:tcPr>
          <w:p w14:paraId="32544FAE" w14:textId="77777777" w:rsidR="001843D6" w:rsidRPr="00C21133" w:rsidRDefault="001843D6" w:rsidP="00964C5F">
            <w:pPr>
              <w:rPr>
                <w:sz w:val="18"/>
                <w:szCs w:val="18"/>
              </w:rPr>
            </w:pPr>
          </w:p>
        </w:tc>
        <w:tc>
          <w:tcPr>
            <w:tcW w:w="1265" w:type="dxa"/>
            <w:noWrap/>
            <w:hideMark/>
          </w:tcPr>
          <w:p w14:paraId="6781A72B" w14:textId="77777777" w:rsidR="001843D6" w:rsidRPr="00C21133" w:rsidRDefault="001843D6" w:rsidP="00964C5F">
            <w:pPr>
              <w:rPr>
                <w:rFonts w:ascii="Times New Roman" w:hAnsi="Times New Roman"/>
                <w:sz w:val="16"/>
                <w:szCs w:val="16"/>
              </w:rPr>
            </w:pPr>
          </w:p>
        </w:tc>
        <w:tc>
          <w:tcPr>
            <w:tcW w:w="3865" w:type="dxa"/>
            <w:noWrap/>
            <w:hideMark/>
          </w:tcPr>
          <w:p w14:paraId="73F6F81B" w14:textId="77777777" w:rsidR="001843D6" w:rsidRPr="00C21133" w:rsidRDefault="001843D6" w:rsidP="00964C5F">
            <w:pPr>
              <w:rPr>
                <w:rFonts w:ascii="Times New Roman" w:hAnsi="Times New Roman"/>
                <w:sz w:val="16"/>
                <w:szCs w:val="16"/>
              </w:rPr>
            </w:pPr>
          </w:p>
        </w:tc>
      </w:tr>
      <w:tr w:rsidR="00670064" w:rsidRPr="00C21133" w14:paraId="15E0154A" w14:textId="77777777" w:rsidTr="00CF71AE">
        <w:trPr>
          <w:trHeight w:val="1835"/>
        </w:trPr>
        <w:tc>
          <w:tcPr>
            <w:tcW w:w="584" w:type="dxa"/>
            <w:noWrap/>
            <w:hideMark/>
          </w:tcPr>
          <w:p w14:paraId="60C8471D" w14:textId="77777777" w:rsidR="00670064" w:rsidRPr="00C21133" w:rsidRDefault="00670064" w:rsidP="00964C5F">
            <w:pPr>
              <w:rPr>
                <w:sz w:val="18"/>
                <w:szCs w:val="18"/>
              </w:rPr>
            </w:pPr>
            <w:r w:rsidRPr="00C21133">
              <w:rPr>
                <w:sz w:val="18"/>
                <w:szCs w:val="18"/>
              </w:rPr>
              <w:t>i</w:t>
            </w:r>
          </w:p>
        </w:tc>
        <w:tc>
          <w:tcPr>
            <w:tcW w:w="5971" w:type="dxa"/>
            <w:shd w:val="clear" w:color="auto" w:fill="D5DCE4" w:themeFill="text2" w:themeFillTint="33"/>
            <w:hideMark/>
          </w:tcPr>
          <w:p w14:paraId="1E6F8BCC" w14:textId="77777777" w:rsidR="00670064" w:rsidRPr="00C21133" w:rsidRDefault="00670064" w:rsidP="00964C5F">
            <w:pPr>
              <w:rPr>
                <w:sz w:val="18"/>
                <w:szCs w:val="18"/>
              </w:rPr>
            </w:pPr>
            <w:r w:rsidRPr="00C21133">
              <w:rPr>
                <w:sz w:val="18"/>
                <w:szCs w:val="18"/>
              </w:rPr>
              <w:t>(b) Obligations and contracts for future delivery or purchase of obligations backed by the full faith and credit of the United States or a United States government agency, including but not limited to:</w:t>
            </w:r>
          </w:p>
          <w:p w14:paraId="3852C64F" w14:textId="77777777" w:rsidR="00670064" w:rsidRPr="00C21133" w:rsidRDefault="00670064" w:rsidP="00964C5F">
            <w:pPr>
              <w:rPr>
                <w:sz w:val="18"/>
                <w:szCs w:val="18"/>
              </w:rPr>
            </w:pPr>
            <w:r w:rsidRPr="00C21133">
              <w:rPr>
                <w:sz w:val="18"/>
                <w:szCs w:val="18"/>
              </w:rPr>
              <w:t xml:space="preserve">     1.  United States Treasury</w:t>
            </w:r>
          </w:p>
          <w:p w14:paraId="5A8E9D30" w14:textId="77777777" w:rsidR="00670064" w:rsidRPr="00C21133" w:rsidRDefault="00670064" w:rsidP="00964C5F">
            <w:pPr>
              <w:rPr>
                <w:sz w:val="18"/>
                <w:szCs w:val="18"/>
              </w:rPr>
            </w:pPr>
            <w:r w:rsidRPr="00C21133">
              <w:rPr>
                <w:sz w:val="18"/>
                <w:szCs w:val="18"/>
              </w:rPr>
              <w:t xml:space="preserve">     2.  Export-Import Bank of the United States;</w:t>
            </w:r>
          </w:p>
          <w:p w14:paraId="2C312822" w14:textId="77777777" w:rsidR="00670064" w:rsidRPr="00C21133" w:rsidRDefault="00670064" w:rsidP="00964C5F">
            <w:pPr>
              <w:rPr>
                <w:sz w:val="18"/>
                <w:szCs w:val="18"/>
              </w:rPr>
            </w:pPr>
            <w:r w:rsidRPr="00C21133">
              <w:rPr>
                <w:sz w:val="18"/>
                <w:szCs w:val="18"/>
              </w:rPr>
              <w:t xml:space="preserve">     3.  Farmers Home Administration</w:t>
            </w:r>
          </w:p>
          <w:p w14:paraId="74DD7731" w14:textId="77777777" w:rsidR="00670064" w:rsidRPr="00C21133" w:rsidRDefault="00670064" w:rsidP="00964C5F">
            <w:pPr>
              <w:rPr>
                <w:sz w:val="18"/>
                <w:szCs w:val="18"/>
              </w:rPr>
            </w:pPr>
            <w:r w:rsidRPr="00C21133">
              <w:rPr>
                <w:sz w:val="18"/>
                <w:szCs w:val="18"/>
              </w:rPr>
              <w:t xml:space="preserve">     4.  Government National Mortgage Corporation; and</w:t>
            </w:r>
          </w:p>
          <w:p w14:paraId="7E5D205D" w14:textId="6F3280A5" w:rsidR="00670064" w:rsidRPr="00C21133" w:rsidRDefault="00670064" w:rsidP="00964C5F">
            <w:pPr>
              <w:rPr>
                <w:sz w:val="18"/>
                <w:szCs w:val="18"/>
              </w:rPr>
            </w:pPr>
            <w:r w:rsidRPr="00C21133">
              <w:rPr>
                <w:sz w:val="18"/>
                <w:szCs w:val="18"/>
              </w:rPr>
              <w:t xml:space="preserve">     5.  Merchant Marine bonds;</w:t>
            </w:r>
          </w:p>
        </w:tc>
        <w:tc>
          <w:tcPr>
            <w:tcW w:w="1270" w:type="dxa"/>
            <w:noWrap/>
            <w:hideMark/>
          </w:tcPr>
          <w:p w14:paraId="55AF8127" w14:textId="77777777" w:rsidR="00670064" w:rsidRPr="00C21133" w:rsidRDefault="00670064" w:rsidP="00964C5F">
            <w:pPr>
              <w:rPr>
                <w:sz w:val="18"/>
                <w:szCs w:val="18"/>
              </w:rPr>
            </w:pPr>
          </w:p>
        </w:tc>
        <w:tc>
          <w:tcPr>
            <w:tcW w:w="1265" w:type="dxa"/>
            <w:noWrap/>
            <w:hideMark/>
          </w:tcPr>
          <w:p w14:paraId="48FA8843" w14:textId="77777777" w:rsidR="00670064" w:rsidRPr="00C21133" w:rsidRDefault="00670064" w:rsidP="00964C5F">
            <w:pPr>
              <w:rPr>
                <w:rFonts w:ascii="Times New Roman" w:hAnsi="Times New Roman"/>
                <w:sz w:val="16"/>
                <w:szCs w:val="16"/>
              </w:rPr>
            </w:pPr>
          </w:p>
        </w:tc>
        <w:tc>
          <w:tcPr>
            <w:tcW w:w="3865" w:type="dxa"/>
            <w:noWrap/>
            <w:hideMark/>
          </w:tcPr>
          <w:p w14:paraId="4E4A5D0A" w14:textId="77777777" w:rsidR="00670064" w:rsidRPr="00C21133" w:rsidRDefault="00670064" w:rsidP="00964C5F">
            <w:pPr>
              <w:rPr>
                <w:rFonts w:ascii="Times New Roman" w:hAnsi="Times New Roman"/>
                <w:sz w:val="16"/>
                <w:szCs w:val="16"/>
              </w:rPr>
            </w:pPr>
          </w:p>
        </w:tc>
      </w:tr>
      <w:tr w:rsidR="00670064" w:rsidRPr="00C21133" w14:paraId="1F9774DE" w14:textId="77777777" w:rsidTr="00CF71AE">
        <w:trPr>
          <w:trHeight w:val="2240"/>
        </w:trPr>
        <w:tc>
          <w:tcPr>
            <w:tcW w:w="584" w:type="dxa"/>
            <w:noWrap/>
            <w:hideMark/>
          </w:tcPr>
          <w:p w14:paraId="5CEE7C65" w14:textId="636F1C70" w:rsidR="00670064" w:rsidRPr="00C21133" w:rsidRDefault="00670064" w:rsidP="00964C5F">
            <w:pPr>
              <w:rPr>
                <w:rFonts w:ascii="Times New Roman" w:hAnsi="Times New Roman"/>
                <w:sz w:val="16"/>
                <w:szCs w:val="16"/>
              </w:rPr>
            </w:pPr>
            <w:r>
              <w:rPr>
                <w:rFonts w:ascii="Times New Roman" w:hAnsi="Times New Roman"/>
                <w:sz w:val="16"/>
                <w:szCs w:val="16"/>
              </w:rPr>
              <w:t>ii</w:t>
            </w:r>
          </w:p>
        </w:tc>
        <w:tc>
          <w:tcPr>
            <w:tcW w:w="5971" w:type="dxa"/>
            <w:shd w:val="clear" w:color="auto" w:fill="D5DCE4" w:themeFill="text2" w:themeFillTint="33"/>
            <w:hideMark/>
          </w:tcPr>
          <w:p w14:paraId="34CB1BA8" w14:textId="77777777" w:rsidR="00670064" w:rsidRPr="00C21133" w:rsidRDefault="00670064" w:rsidP="00964C5F">
            <w:pPr>
              <w:rPr>
                <w:sz w:val="18"/>
                <w:szCs w:val="18"/>
              </w:rPr>
            </w:pPr>
            <w:r w:rsidRPr="00C21133">
              <w:rPr>
                <w:sz w:val="18"/>
                <w:szCs w:val="18"/>
              </w:rPr>
              <w:t>(c)  Obligations of any corporation of the United States government, including but not limited to:</w:t>
            </w:r>
          </w:p>
          <w:p w14:paraId="6EF0DEDC" w14:textId="77777777" w:rsidR="00670064" w:rsidRPr="00C21133" w:rsidRDefault="00670064" w:rsidP="00964C5F">
            <w:pPr>
              <w:rPr>
                <w:sz w:val="18"/>
                <w:szCs w:val="18"/>
              </w:rPr>
            </w:pPr>
            <w:r w:rsidRPr="00C21133">
              <w:rPr>
                <w:sz w:val="18"/>
                <w:szCs w:val="18"/>
              </w:rPr>
              <w:t xml:space="preserve">     1.  Federal Home Loan Mortgage Corporation;</w:t>
            </w:r>
          </w:p>
          <w:p w14:paraId="29A28E2B" w14:textId="77777777" w:rsidR="00670064" w:rsidRPr="00C21133" w:rsidRDefault="00670064" w:rsidP="00964C5F">
            <w:pPr>
              <w:rPr>
                <w:sz w:val="18"/>
                <w:szCs w:val="18"/>
              </w:rPr>
            </w:pPr>
            <w:r w:rsidRPr="00C21133">
              <w:rPr>
                <w:sz w:val="18"/>
                <w:szCs w:val="18"/>
              </w:rPr>
              <w:t xml:space="preserve">     2.  Federal Farm Credit Banks;</w:t>
            </w:r>
          </w:p>
          <w:p w14:paraId="5C34BEFE" w14:textId="77777777" w:rsidR="00670064" w:rsidRPr="00C21133" w:rsidRDefault="00670064" w:rsidP="00964C5F">
            <w:pPr>
              <w:rPr>
                <w:sz w:val="18"/>
                <w:szCs w:val="18"/>
              </w:rPr>
            </w:pPr>
            <w:r w:rsidRPr="00C21133">
              <w:rPr>
                <w:sz w:val="18"/>
                <w:szCs w:val="18"/>
              </w:rPr>
              <w:t xml:space="preserve">     3.  Bank for Cooperatives;</w:t>
            </w:r>
          </w:p>
          <w:p w14:paraId="6E8FF907" w14:textId="77777777" w:rsidR="00670064" w:rsidRPr="00C21133" w:rsidRDefault="00670064" w:rsidP="00964C5F">
            <w:pPr>
              <w:rPr>
                <w:sz w:val="18"/>
                <w:szCs w:val="18"/>
              </w:rPr>
            </w:pPr>
            <w:r w:rsidRPr="00C21133">
              <w:rPr>
                <w:sz w:val="18"/>
                <w:szCs w:val="18"/>
              </w:rPr>
              <w:t xml:space="preserve">     4.  Federal Intermediate Credit Bank;</w:t>
            </w:r>
          </w:p>
          <w:p w14:paraId="24516AD2" w14:textId="77777777" w:rsidR="00670064" w:rsidRPr="00C21133" w:rsidRDefault="00670064" w:rsidP="00964C5F">
            <w:pPr>
              <w:rPr>
                <w:sz w:val="18"/>
                <w:szCs w:val="18"/>
              </w:rPr>
            </w:pPr>
            <w:r w:rsidRPr="00C21133">
              <w:rPr>
                <w:sz w:val="18"/>
                <w:szCs w:val="18"/>
              </w:rPr>
              <w:t xml:space="preserve">     5.  Federal Land Banks;</w:t>
            </w:r>
          </w:p>
          <w:p w14:paraId="627BB5B5" w14:textId="77777777" w:rsidR="00670064" w:rsidRPr="00C21133" w:rsidRDefault="00670064" w:rsidP="00964C5F">
            <w:pPr>
              <w:rPr>
                <w:sz w:val="18"/>
                <w:szCs w:val="18"/>
              </w:rPr>
            </w:pPr>
            <w:r w:rsidRPr="00C21133">
              <w:rPr>
                <w:sz w:val="18"/>
                <w:szCs w:val="18"/>
              </w:rPr>
              <w:t xml:space="preserve">     6.  Federal Home Loan Banks;</w:t>
            </w:r>
          </w:p>
          <w:p w14:paraId="3EF6BC2B" w14:textId="77777777" w:rsidR="00670064" w:rsidRPr="00C21133" w:rsidRDefault="00670064" w:rsidP="00964C5F">
            <w:pPr>
              <w:rPr>
                <w:sz w:val="18"/>
                <w:szCs w:val="18"/>
              </w:rPr>
            </w:pPr>
            <w:r w:rsidRPr="00C21133">
              <w:rPr>
                <w:sz w:val="18"/>
                <w:szCs w:val="18"/>
              </w:rPr>
              <w:t xml:space="preserve">     7.  Federal National Mortgage Association; and</w:t>
            </w:r>
          </w:p>
          <w:p w14:paraId="44272155" w14:textId="1A9D882D" w:rsidR="00670064" w:rsidRPr="00C21133" w:rsidRDefault="00670064" w:rsidP="00964C5F">
            <w:pPr>
              <w:rPr>
                <w:sz w:val="18"/>
                <w:szCs w:val="18"/>
              </w:rPr>
            </w:pPr>
            <w:r w:rsidRPr="00C21133">
              <w:rPr>
                <w:sz w:val="18"/>
                <w:szCs w:val="18"/>
              </w:rPr>
              <w:t xml:space="preserve">     8.  Tennessee Valley Authority;</w:t>
            </w:r>
          </w:p>
        </w:tc>
        <w:tc>
          <w:tcPr>
            <w:tcW w:w="1270" w:type="dxa"/>
            <w:noWrap/>
            <w:hideMark/>
          </w:tcPr>
          <w:p w14:paraId="2C369046" w14:textId="77777777" w:rsidR="00670064" w:rsidRPr="00C21133" w:rsidRDefault="00670064" w:rsidP="00964C5F">
            <w:pPr>
              <w:rPr>
                <w:sz w:val="18"/>
                <w:szCs w:val="18"/>
              </w:rPr>
            </w:pPr>
          </w:p>
        </w:tc>
        <w:tc>
          <w:tcPr>
            <w:tcW w:w="1265" w:type="dxa"/>
            <w:noWrap/>
            <w:hideMark/>
          </w:tcPr>
          <w:p w14:paraId="44499177" w14:textId="77777777" w:rsidR="00670064" w:rsidRPr="00C21133" w:rsidRDefault="00670064" w:rsidP="00964C5F">
            <w:pPr>
              <w:rPr>
                <w:rFonts w:ascii="Times New Roman" w:hAnsi="Times New Roman"/>
                <w:sz w:val="16"/>
                <w:szCs w:val="16"/>
              </w:rPr>
            </w:pPr>
          </w:p>
        </w:tc>
        <w:tc>
          <w:tcPr>
            <w:tcW w:w="3865" w:type="dxa"/>
            <w:noWrap/>
            <w:hideMark/>
          </w:tcPr>
          <w:p w14:paraId="555E595F" w14:textId="77777777" w:rsidR="00670064" w:rsidRPr="00C21133" w:rsidRDefault="00670064" w:rsidP="00964C5F">
            <w:pPr>
              <w:rPr>
                <w:rFonts w:ascii="Times New Roman" w:hAnsi="Times New Roman"/>
                <w:sz w:val="16"/>
                <w:szCs w:val="16"/>
              </w:rPr>
            </w:pPr>
          </w:p>
        </w:tc>
      </w:tr>
      <w:tr w:rsidR="001843D6" w:rsidRPr="00C21133" w14:paraId="2A1CB6B1" w14:textId="77777777" w:rsidTr="00CF71AE">
        <w:trPr>
          <w:trHeight w:val="1272"/>
        </w:trPr>
        <w:tc>
          <w:tcPr>
            <w:tcW w:w="584" w:type="dxa"/>
            <w:noWrap/>
            <w:hideMark/>
          </w:tcPr>
          <w:p w14:paraId="6FDCECC3" w14:textId="77777777" w:rsidR="001843D6" w:rsidRPr="00C21133" w:rsidRDefault="001843D6" w:rsidP="00964C5F">
            <w:pPr>
              <w:rPr>
                <w:rFonts w:ascii="Times New Roman" w:hAnsi="Times New Roman"/>
                <w:sz w:val="16"/>
                <w:szCs w:val="16"/>
              </w:rPr>
            </w:pPr>
          </w:p>
        </w:tc>
        <w:tc>
          <w:tcPr>
            <w:tcW w:w="5971" w:type="dxa"/>
            <w:hideMark/>
          </w:tcPr>
          <w:p w14:paraId="0973D520" w14:textId="3BBA81D1" w:rsidR="001843D6" w:rsidRPr="00C21133" w:rsidRDefault="001843D6" w:rsidP="00964C5F">
            <w:pPr>
              <w:rPr>
                <w:sz w:val="18"/>
                <w:szCs w:val="18"/>
              </w:rPr>
            </w:pPr>
            <w:r w:rsidRPr="00C21133">
              <w:rPr>
                <w:sz w:val="18"/>
                <w:szCs w:val="18"/>
              </w:rPr>
              <w:t xml:space="preserve">(d) Certificates of deposit issued by or other interest-bearing accounts of any bank or savings and loan institution having a physical presence in </w:t>
            </w:r>
            <w:r w:rsidR="000E7406" w:rsidRPr="00C21133">
              <w:rPr>
                <w:sz w:val="18"/>
                <w:szCs w:val="18"/>
              </w:rPr>
              <w:t>Kentucky</w:t>
            </w:r>
            <w:r w:rsidRPr="00C21133">
              <w:rPr>
                <w:sz w:val="18"/>
                <w:szCs w:val="18"/>
              </w:rPr>
              <w:t xml:space="preserve"> which are insured by the FDIC or similar entity or which are collateralized, to the extent uninsured, by any obligations, including surety bonds, permitted by KRS 41.240(4);</w:t>
            </w:r>
          </w:p>
        </w:tc>
        <w:tc>
          <w:tcPr>
            <w:tcW w:w="1270" w:type="dxa"/>
            <w:noWrap/>
            <w:hideMark/>
          </w:tcPr>
          <w:p w14:paraId="3BC3EFD6" w14:textId="77777777" w:rsidR="001843D6" w:rsidRPr="00C21133" w:rsidRDefault="001843D6" w:rsidP="00964C5F">
            <w:pPr>
              <w:rPr>
                <w:sz w:val="18"/>
                <w:szCs w:val="18"/>
              </w:rPr>
            </w:pPr>
          </w:p>
        </w:tc>
        <w:tc>
          <w:tcPr>
            <w:tcW w:w="1265" w:type="dxa"/>
            <w:noWrap/>
            <w:hideMark/>
          </w:tcPr>
          <w:p w14:paraId="66D4BBF5" w14:textId="77777777" w:rsidR="001843D6" w:rsidRPr="00C21133" w:rsidRDefault="001843D6" w:rsidP="00964C5F">
            <w:pPr>
              <w:rPr>
                <w:rFonts w:ascii="Times New Roman" w:hAnsi="Times New Roman"/>
                <w:sz w:val="16"/>
                <w:szCs w:val="16"/>
              </w:rPr>
            </w:pPr>
          </w:p>
        </w:tc>
        <w:tc>
          <w:tcPr>
            <w:tcW w:w="3865" w:type="dxa"/>
            <w:noWrap/>
            <w:hideMark/>
          </w:tcPr>
          <w:p w14:paraId="0A3B9055" w14:textId="77777777" w:rsidR="001843D6" w:rsidRPr="00C21133" w:rsidRDefault="001843D6" w:rsidP="00964C5F">
            <w:pPr>
              <w:rPr>
                <w:rFonts w:ascii="Times New Roman" w:hAnsi="Times New Roman"/>
                <w:sz w:val="16"/>
                <w:szCs w:val="16"/>
              </w:rPr>
            </w:pPr>
          </w:p>
        </w:tc>
      </w:tr>
      <w:tr w:rsidR="001843D6" w:rsidRPr="00C21133" w14:paraId="12BDED49" w14:textId="77777777" w:rsidTr="00CF71AE">
        <w:trPr>
          <w:trHeight w:val="852"/>
        </w:trPr>
        <w:tc>
          <w:tcPr>
            <w:tcW w:w="584" w:type="dxa"/>
            <w:noWrap/>
            <w:hideMark/>
          </w:tcPr>
          <w:p w14:paraId="2A99656A" w14:textId="77777777" w:rsidR="001843D6" w:rsidRPr="00C21133" w:rsidRDefault="001843D6" w:rsidP="00964C5F">
            <w:pPr>
              <w:rPr>
                <w:rFonts w:ascii="Times New Roman" w:hAnsi="Times New Roman"/>
                <w:sz w:val="16"/>
                <w:szCs w:val="16"/>
              </w:rPr>
            </w:pPr>
          </w:p>
        </w:tc>
        <w:tc>
          <w:tcPr>
            <w:tcW w:w="5971" w:type="dxa"/>
            <w:hideMark/>
          </w:tcPr>
          <w:p w14:paraId="59D4676D" w14:textId="12FB68BB" w:rsidR="001843D6" w:rsidRPr="00C21133" w:rsidRDefault="001843D6" w:rsidP="00964C5F">
            <w:pPr>
              <w:rPr>
                <w:sz w:val="18"/>
                <w:szCs w:val="18"/>
              </w:rPr>
            </w:pPr>
            <w:r w:rsidRPr="00C21133">
              <w:rPr>
                <w:sz w:val="18"/>
                <w:szCs w:val="18"/>
              </w:rPr>
              <w:t xml:space="preserve">(e)  Uncollateralized certificates of deposit issued by any bank or savings and loan </w:t>
            </w:r>
            <w:r w:rsidR="000E7406" w:rsidRPr="00C21133">
              <w:rPr>
                <w:sz w:val="18"/>
                <w:szCs w:val="18"/>
              </w:rPr>
              <w:t>institution</w:t>
            </w:r>
            <w:r w:rsidRPr="00C21133">
              <w:rPr>
                <w:sz w:val="18"/>
                <w:szCs w:val="18"/>
              </w:rPr>
              <w:t xml:space="preserve"> having a physical presence in Kentucky rated in one of the three highest categories by a competent rating agency;</w:t>
            </w:r>
          </w:p>
        </w:tc>
        <w:tc>
          <w:tcPr>
            <w:tcW w:w="1270" w:type="dxa"/>
            <w:noWrap/>
            <w:hideMark/>
          </w:tcPr>
          <w:p w14:paraId="4490AB38" w14:textId="77777777" w:rsidR="001843D6" w:rsidRPr="00C21133" w:rsidRDefault="001843D6" w:rsidP="00964C5F">
            <w:pPr>
              <w:rPr>
                <w:sz w:val="18"/>
                <w:szCs w:val="18"/>
              </w:rPr>
            </w:pPr>
          </w:p>
        </w:tc>
        <w:tc>
          <w:tcPr>
            <w:tcW w:w="1265" w:type="dxa"/>
            <w:noWrap/>
            <w:hideMark/>
          </w:tcPr>
          <w:p w14:paraId="7D056F63" w14:textId="77777777" w:rsidR="001843D6" w:rsidRPr="00C21133" w:rsidRDefault="001843D6" w:rsidP="00964C5F">
            <w:pPr>
              <w:rPr>
                <w:rFonts w:ascii="Times New Roman" w:hAnsi="Times New Roman"/>
                <w:sz w:val="16"/>
                <w:szCs w:val="16"/>
              </w:rPr>
            </w:pPr>
          </w:p>
        </w:tc>
        <w:tc>
          <w:tcPr>
            <w:tcW w:w="3865" w:type="dxa"/>
            <w:noWrap/>
            <w:hideMark/>
          </w:tcPr>
          <w:p w14:paraId="548F2652" w14:textId="77777777" w:rsidR="001843D6" w:rsidRPr="00C21133" w:rsidRDefault="001843D6" w:rsidP="00964C5F">
            <w:pPr>
              <w:rPr>
                <w:rFonts w:ascii="Times New Roman" w:hAnsi="Times New Roman"/>
                <w:sz w:val="16"/>
                <w:szCs w:val="16"/>
              </w:rPr>
            </w:pPr>
          </w:p>
        </w:tc>
      </w:tr>
      <w:tr w:rsidR="001843D6" w:rsidRPr="00C21133" w14:paraId="46A3E802" w14:textId="77777777" w:rsidTr="00CF71AE">
        <w:trPr>
          <w:trHeight w:val="485"/>
        </w:trPr>
        <w:tc>
          <w:tcPr>
            <w:tcW w:w="584" w:type="dxa"/>
            <w:noWrap/>
            <w:hideMark/>
          </w:tcPr>
          <w:p w14:paraId="1B44C6AA" w14:textId="77777777" w:rsidR="001843D6" w:rsidRPr="00C21133" w:rsidRDefault="001843D6" w:rsidP="00964C5F">
            <w:pPr>
              <w:rPr>
                <w:rFonts w:ascii="Times New Roman" w:hAnsi="Times New Roman"/>
                <w:sz w:val="16"/>
                <w:szCs w:val="16"/>
              </w:rPr>
            </w:pPr>
          </w:p>
        </w:tc>
        <w:tc>
          <w:tcPr>
            <w:tcW w:w="5971" w:type="dxa"/>
            <w:hideMark/>
          </w:tcPr>
          <w:p w14:paraId="388623A0" w14:textId="77777777" w:rsidR="001843D6" w:rsidRPr="00C21133" w:rsidRDefault="001843D6" w:rsidP="00964C5F">
            <w:pPr>
              <w:rPr>
                <w:sz w:val="18"/>
                <w:szCs w:val="18"/>
              </w:rPr>
            </w:pPr>
            <w:r w:rsidRPr="00C21133">
              <w:rPr>
                <w:sz w:val="18"/>
                <w:szCs w:val="18"/>
              </w:rPr>
              <w:t>(f) Bankers' acceptances for banks rated in one of the three highest categories by a competent rating agency;</w:t>
            </w:r>
          </w:p>
        </w:tc>
        <w:tc>
          <w:tcPr>
            <w:tcW w:w="1270" w:type="dxa"/>
            <w:noWrap/>
            <w:hideMark/>
          </w:tcPr>
          <w:p w14:paraId="0D118FFD" w14:textId="77777777" w:rsidR="001843D6" w:rsidRPr="00C21133" w:rsidRDefault="001843D6" w:rsidP="00964C5F">
            <w:pPr>
              <w:rPr>
                <w:sz w:val="18"/>
                <w:szCs w:val="18"/>
              </w:rPr>
            </w:pPr>
          </w:p>
        </w:tc>
        <w:tc>
          <w:tcPr>
            <w:tcW w:w="1265" w:type="dxa"/>
            <w:noWrap/>
            <w:hideMark/>
          </w:tcPr>
          <w:p w14:paraId="75CD8EBC" w14:textId="77777777" w:rsidR="001843D6" w:rsidRPr="00C21133" w:rsidRDefault="001843D6" w:rsidP="00964C5F">
            <w:pPr>
              <w:rPr>
                <w:rFonts w:ascii="Times New Roman" w:hAnsi="Times New Roman"/>
                <w:sz w:val="16"/>
                <w:szCs w:val="16"/>
              </w:rPr>
            </w:pPr>
          </w:p>
        </w:tc>
        <w:tc>
          <w:tcPr>
            <w:tcW w:w="3865" w:type="dxa"/>
            <w:noWrap/>
            <w:hideMark/>
          </w:tcPr>
          <w:p w14:paraId="69E9BA7B" w14:textId="77777777" w:rsidR="001843D6" w:rsidRPr="00C21133" w:rsidRDefault="001843D6" w:rsidP="00964C5F">
            <w:pPr>
              <w:rPr>
                <w:rFonts w:ascii="Times New Roman" w:hAnsi="Times New Roman"/>
                <w:sz w:val="16"/>
                <w:szCs w:val="16"/>
              </w:rPr>
            </w:pPr>
          </w:p>
        </w:tc>
      </w:tr>
      <w:tr w:rsidR="001843D6" w:rsidRPr="00C21133" w14:paraId="0D983B02" w14:textId="77777777" w:rsidTr="00CF71AE">
        <w:trPr>
          <w:trHeight w:val="390"/>
        </w:trPr>
        <w:tc>
          <w:tcPr>
            <w:tcW w:w="584" w:type="dxa"/>
            <w:noWrap/>
            <w:hideMark/>
          </w:tcPr>
          <w:p w14:paraId="19088113" w14:textId="77777777" w:rsidR="001843D6" w:rsidRPr="00C21133" w:rsidRDefault="001843D6" w:rsidP="00964C5F">
            <w:pPr>
              <w:rPr>
                <w:rFonts w:ascii="Times New Roman" w:hAnsi="Times New Roman"/>
                <w:sz w:val="16"/>
                <w:szCs w:val="16"/>
              </w:rPr>
            </w:pPr>
          </w:p>
        </w:tc>
        <w:tc>
          <w:tcPr>
            <w:tcW w:w="5971" w:type="dxa"/>
            <w:hideMark/>
          </w:tcPr>
          <w:p w14:paraId="764C8267" w14:textId="77777777" w:rsidR="001843D6" w:rsidRPr="00C21133" w:rsidRDefault="001843D6" w:rsidP="00964C5F">
            <w:pPr>
              <w:rPr>
                <w:sz w:val="18"/>
                <w:szCs w:val="18"/>
              </w:rPr>
            </w:pPr>
            <w:r w:rsidRPr="00C21133">
              <w:rPr>
                <w:sz w:val="18"/>
                <w:szCs w:val="18"/>
              </w:rPr>
              <w:t xml:space="preserve">(g) Commercial paper rated in the highest category by a competent rating agency; </w:t>
            </w:r>
          </w:p>
        </w:tc>
        <w:tc>
          <w:tcPr>
            <w:tcW w:w="1270" w:type="dxa"/>
            <w:noWrap/>
            <w:hideMark/>
          </w:tcPr>
          <w:p w14:paraId="703394B6" w14:textId="77777777" w:rsidR="001843D6" w:rsidRPr="00C21133" w:rsidRDefault="001843D6" w:rsidP="00964C5F">
            <w:pPr>
              <w:rPr>
                <w:sz w:val="18"/>
                <w:szCs w:val="18"/>
              </w:rPr>
            </w:pPr>
          </w:p>
        </w:tc>
        <w:tc>
          <w:tcPr>
            <w:tcW w:w="1265" w:type="dxa"/>
            <w:noWrap/>
            <w:hideMark/>
          </w:tcPr>
          <w:p w14:paraId="05DD0E85" w14:textId="77777777" w:rsidR="001843D6" w:rsidRPr="00C21133" w:rsidRDefault="001843D6" w:rsidP="00964C5F">
            <w:pPr>
              <w:rPr>
                <w:rFonts w:ascii="Times New Roman" w:hAnsi="Times New Roman"/>
                <w:sz w:val="16"/>
                <w:szCs w:val="16"/>
              </w:rPr>
            </w:pPr>
          </w:p>
        </w:tc>
        <w:tc>
          <w:tcPr>
            <w:tcW w:w="3865" w:type="dxa"/>
            <w:noWrap/>
            <w:hideMark/>
          </w:tcPr>
          <w:p w14:paraId="0C82B64C" w14:textId="77777777" w:rsidR="001843D6" w:rsidRPr="00C21133" w:rsidRDefault="001843D6" w:rsidP="00964C5F">
            <w:pPr>
              <w:rPr>
                <w:rFonts w:ascii="Times New Roman" w:hAnsi="Times New Roman"/>
                <w:sz w:val="16"/>
                <w:szCs w:val="16"/>
              </w:rPr>
            </w:pPr>
          </w:p>
        </w:tc>
      </w:tr>
      <w:tr w:rsidR="001843D6" w:rsidRPr="00C21133" w14:paraId="30EDCD7D" w14:textId="77777777" w:rsidTr="00CF71AE">
        <w:trPr>
          <w:trHeight w:val="440"/>
        </w:trPr>
        <w:tc>
          <w:tcPr>
            <w:tcW w:w="584" w:type="dxa"/>
            <w:noWrap/>
            <w:hideMark/>
          </w:tcPr>
          <w:p w14:paraId="241C7473" w14:textId="77777777" w:rsidR="001843D6" w:rsidRPr="00C21133" w:rsidRDefault="001843D6" w:rsidP="00964C5F">
            <w:pPr>
              <w:rPr>
                <w:rFonts w:ascii="Times New Roman" w:hAnsi="Times New Roman"/>
                <w:sz w:val="16"/>
                <w:szCs w:val="16"/>
              </w:rPr>
            </w:pPr>
          </w:p>
        </w:tc>
        <w:tc>
          <w:tcPr>
            <w:tcW w:w="5971" w:type="dxa"/>
            <w:hideMark/>
          </w:tcPr>
          <w:p w14:paraId="72AC2682" w14:textId="77777777" w:rsidR="001843D6" w:rsidRPr="00C21133" w:rsidRDefault="001843D6" w:rsidP="00964C5F">
            <w:pPr>
              <w:rPr>
                <w:sz w:val="18"/>
                <w:szCs w:val="18"/>
              </w:rPr>
            </w:pPr>
            <w:r w:rsidRPr="00C21133">
              <w:rPr>
                <w:sz w:val="18"/>
                <w:szCs w:val="18"/>
              </w:rPr>
              <w:t>(h) Bonds or certificates of indebtedness of this state and of its agencies and instrumentalities;</w:t>
            </w:r>
          </w:p>
        </w:tc>
        <w:tc>
          <w:tcPr>
            <w:tcW w:w="1270" w:type="dxa"/>
            <w:noWrap/>
            <w:hideMark/>
          </w:tcPr>
          <w:p w14:paraId="514E350C" w14:textId="77777777" w:rsidR="001843D6" w:rsidRPr="00C21133" w:rsidRDefault="001843D6" w:rsidP="00964C5F">
            <w:pPr>
              <w:rPr>
                <w:sz w:val="18"/>
                <w:szCs w:val="18"/>
              </w:rPr>
            </w:pPr>
          </w:p>
        </w:tc>
        <w:tc>
          <w:tcPr>
            <w:tcW w:w="1265" w:type="dxa"/>
            <w:noWrap/>
            <w:hideMark/>
          </w:tcPr>
          <w:p w14:paraId="4055F5E2" w14:textId="77777777" w:rsidR="001843D6" w:rsidRPr="00C21133" w:rsidRDefault="001843D6" w:rsidP="00964C5F">
            <w:pPr>
              <w:rPr>
                <w:rFonts w:ascii="Times New Roman" w:hAnsi="Times New Roman"/>
                <w:sz w:val="16"/>
                <w:szCs w:val="16"/>
              </w:rPr>
            </w:pPr>
          </w:p>
        </w:tc>
        <w:tc>
          <w:tcPr>
            <w:tcW w:w="3865" w:type="dxa"/>
            <w:noWrap/>
            <w:hideMark/>
          </w:tcPr>
          <w:p w14:paraId="3CC6C7DA" w14:textId="77777777" w:rsidR="001843D6" w:rsidRPr="00C21133" w:rsidRDefault="001843D6" w:rsidP="00964C5F">
            <w:pPr>
              <w:rPr>
                <w:rFonts w:ascii="Times New Roman" w:hAnsi="Times New Roman"/>
                <w:sz w:val="16"/>
                <w:szCs w:val="16"/>
              </w:rPr>
            </w:pPr>
          </w:p>
        </w:tc>
      </w:tr>
      <w:tr w:rsidR="001843D6" w:rsidRPr="00C21133" w14:paraId="13FF23E0" w14:textId="77777777" w:rsidTr="00CF71AE">
        <w:trPr>
          <w:trHeight w:val="620"/>
        </w:trPr>
        <w:tc>
          <w:tcPr>
            <w:tcW w:w="584" w:type="dxa"/>
            <w:noWrap/>
            <w:hideMark/>
          </w:tcPr>
          <w:p w14:paraId="2DF0FF57" w14:textId="77777777" w:rsidR="001843D6" w:rsidRPr="00C21133" w:rsidRDefault="001843D6" w:rsidP="00964C5F">
            <w:pPr>
              <w:rPr>
                <w:rFonts w:ascii="Times New Roman" w:hAnsi="Times New Roman"/>
                <w:sz w:val="16"/>
                <w:szCs w:val="16"/>
              </w:rPr>
            </w:pPr>
          </w:p>
        </w:tc>
        <w:tc>
          <w:tcPr>
            <w:tcW w:w="5971" w:type="dxa"/>
            <w:hideMark/>
          </w:tcPr>
          <w:p w14:paraId="118078A9" w14:textId="4282D537" w:rsidR="001843D6" w:rsidRPr="00C21133" w:rsidRDefault="001843D6" w:rsidP="00964C5F">
            <w:pPr>
              <w:rPr>
                <w:sz w:val="18"/>
                <w:szCs w:val="18"/>
              </w:rPr>
            </w:pPr>
            <w:r w:rsidRPr="00C21133">
              <w:rPr>
                <w:sz w:val="18"/>
                <w:szCs w:val="18"/>
              </w:rPr>
              <w:t xml:space="preserve">(i)  Securities issued by a state or local government, or any instrumentality of agency thereof, in the United States, and rated in one of the three </w:t>
            </w:r>
            <w:r w:rsidR="000E7406" w:rsidRPr="00C21133">
              <w:rPr>
                <w:sz w:val="18"/>
                <w:szCs w:val="18"/>
              </w:rPr>
              <w:t>highest</w:t>
            </w:r>
            <w:r w:rsidRPr="00C21133">
              <w:rPr>
                <w:sz w:val="18"/>
                <w:szCs w:val="18"/>
              </w:rPr>
              <w:t xml:space="preserve"> categories by a competent rating agency;</w:t>
            </w:r>
          </w:p>
        </w:tc>
        <w:tc>
          <w:tcPr>
            <w:tcW w:w="1270" w:type="dxa"/>
            <w:noWrap/>
            <w:hideMark/>
          </w:tcPr>
          <w:p w14:paraId="08A1ACE3" w14:textId="77777777" w:rsidR="001843D6" w:rsidRPr="00C21133" w:rsidRDefault="001843D6" w:rsidP="00964C5F">
            <w:pPr>
              <w:rPr>
                <w:sz w:val="18"/>
                <w:szCs w:val="18"/>
              </w:rPr>
            </w:pPr>
          </w:p>
        </w:tc>
        <w:tc>
          <w:tcPr>
            <w:tcW w:w="1265" w:type="dxa"/>
            <w:noWrap/>
            <w:hideMark/>
          </w:tcPr>
          <w:p w14:paraId="3D722A80" w14:textId="77777777" w:rsidR="001843D6" w:rsidRPr="00C21133" w:rsidRDefault="001843D6" w:rsidP="00964C5F">
            <w:pPr>
              <w:rPr>
                <w:rFonts w:ascii="Times New Roman" w:hAnsi="Times New Roman"/>
                <w:sz w:val="16"/>
                <w:szCs w:val="16"/>
              </w:rPr>
            </w:pPr>
          </w:p>
        </w:tc>
        <w:tc>
          <w:tcPr>
            <w:tcW w:w="3865" w:type="dxa"/>
            <w:noWrap/>
            <w:hideMark/>
          </w:tcPr>
          <w:p w14:paraId="5FD54684" w14:textId="77777777" w:rsidR="001843D6" w:rsidRPr="00C21133" w:rsidRDefault="001843D6" w:rsidP="00964C5F">
            <w:pPr>
              <w:rPr>
                <w:rFonts w:ascii="Times New Roman" w:hAnsi="Times New Roman"/>
                <w:sz w:val="16"/>
                <w:szCs w:val="16"/>
              </w:rPr>
            </w:pPr>
          </w:p>
        </w:tc>
      </w:tr>
      <w:tr w:rsidR="00670064" w:rsidRPr="00C21133" w14:paraId="2EC38C56" w14:textId="77777777" w:rsidTr="003221A6">
        <w:trPr>
          <w:trHeight w:val="485"/>
        </w:trPr>
        <w:tc>
          <w:tcPr>
            <w:tcW w:w="584" w:type="dxa"/>
            <w:noWrap/>
            <w:hideMark/>
          </w:tcPr>
          <w:p w14:paraId="3E100DC2" w14:textId="77777777" w:rsidR="00670064" w:rsidRPr="00C21133" w:rsidRDefault="00670064" w:rsidP="00964C5F">
            <w:pPr>
              <w:rPr>
                <w:rFonts w:ascii="Times New Roman" w:hAnsi="Times New Roman"/>
                <w:sz w:val="16"/>
                <w:szCs w:val="16"/>
              </w:rPr>
            </w:pPr>
          </w:p>
        </w:tc>
        <w:tc>
          <w:tcPr>
            <w:tcW w:w="5971" w:type="dxa"/>
            <w:shd w:val="clear" w:color="auto" w:fill="auto"/>
            <w:hideMark/>
          </w:tcPr>
          <w:p w14:paraId="144C3FBD" w14:textId="77777777" w:rsidR="00670064" w:rsidRPr="00C21133" w:rsidRDefault="00670064" w:rsidP="00964C5F">
            <w:pPr>
              <w:rPr>
                <w:sz w:val="18"/>
                <w:szCs w:val="18"/>
              </w:rPr>
            </w:pPr>
            <w:r w:rsidRPr="00C21133">
              <w:rPr>
                <w:sz w:val="18"/>
                <w:szCs w:val="18"/>
              </w:rPr>
              <w:t>(j)  Shares of mutual funds and exchange traded funds, each of which shall have the following characteristics:</w:t>
            </w:r>
          </w:p>
          <w:p w14:paraId="08ECACF6" w14:textId="1533BFE6" w:rsidR="00670064" w:rsidRPr="00C21133" w:rsidRDefault="00670064" w:rsidP="003221A6">
            <w:pPr>
              <w:rPr>
                <w:sz w:val="18"/>
                <w:szCs w:val="18"/>
              </w:rPr>
            </w:pPr>
          </w:p>
        </w:tc>
        <w:tc>
          <w:tcPr>
            <w:tcW w:w="1270" w:type="dxa"/>
            <w:noWrap/>
            <w:hideMark/>
          </w:tcPr>
          <w:p w14:paraId="7AB418E7" w14:textId="77777777" w:rsidR="00670064" w:rsidRPr="00C21133" w:rsidRDefault="00670064" w:rsidP="00964C5F">
            <w:pPr>
              <w:rPr>
                <w:sz w:val="18"/>
                <w:szCs w:val="18"/>
              </w:rPr>
            </w:pPr>
          </w:p>
        </w:tc>
        <w:tc>
          <w:tcPr>
            <w:tcW w:w="1265" w:type="dxa"/>
            <w:noWrap/>
            <w:hideMark/>
          </w:tcPr>
          <w:p w14:paraId="6A2C5751" w14:textId="77777777" w:rsidR="00670064" w:rsidRPr="00C21133" w:rsidRDefault="00670064" w:rsidP="00964C5F">
            <w:pPr>
              <w:rPr>
                <w:rFonts w:ascii="Times New Roman" w:hAnsi="Times New Roman"/>
                <w:sz w:val="16"/>
                <w:szCs w:val="16"/>
              </w:rPr>
            </w:pPr>
          </w:p>
        </w:tc>
        <w:tc>
          <w:tcPr>
            <w:tcW w:w="3865" w:type="dxa"/>
            <w:noWrap/>
            <w:hideMark/>
          </w:tcPr>
          <w:p w14:paraId="421EB2F1" w14:textId="77777777" w:rsidR="00670064" w:rsidRPr="00C21133" w:rsidRDefault="00670064" w:rsidP="00964C5F">
            <w:pPr>
              <w:rPr>
                <w:rFonts w:ascii="Times New Roman" w:hAnsi="Times New Roman"/>
                <w:sz w:val="16"/>
                <w:szCs w:val="16"/>
              </w:rPr>
            </w:pPr>
          </w:p>
        </w:tc>
      </w:tr>
      <w:tr w:rsidR="003221A6" w:rsidRPr="00C21133" w14:paraId="0D25955A" w14:textId="77777777" w:rsidTr="003221A6">
        <w:trPr>
          <w:trHeight w:val="440"/>
        </w:trPr>
        <w:tc>
          <w:tcPr>
            <w:tcW w:w="584" w:type="dxa"/>
            <w:noWrap/>
          </w:tcPr>
          <w:p w14:paraId="728229FE" w14:textId="77777777" w:rsidR="003221A6" w:rsidRPr="00C21133" w:rsidRDefault="003221A6" w:rsidP="00964C5F">
            <w:pPr>
              <w:rPr>
                <w:rFonts w:ascii="Times New Roman" w:hAnsi="Times New Roman"/>
                <w:sz w:val="16"/>
                <w:szCs w:val="16"/>
              </w:rPr>
            </w:pPr>
          </w:p>
        </w:tc>
        <w:tc>
          <w:tcPr>
            <w:tcW w:w="5971" w:type="dxa"/>
            <w:shd w:val="clear" w:color="auto" w:fill="auto"/>
          </w:tcPr>
          <w:p w14:paraId="0691E286" w14:textId="2CB21394" w:rsidR="003221A6" w:rsidRPr="00C21133" w:rsidRDefault="003221A6" w:rsidP="00964C5F">
            <w:pPr>
              <w:rPr>
                <w:sz w:val="18"/>
                <w:szCs w:val="18"/>
              </w:rPr>
            </w:pPr>
            <w:r w:rsidRPr="00C21133">
              <w:rPr>
                <w:sz w:val="18"/>
                <w:szCs w:val="18"/>
              </w:rPr>
              <w:t xml:space="preserve">     1.  The mutual fund shall be an open-end diversified investment company registered under the Federal Investment Company Act of 1940, as amended; </w:t>
            </w:r>
          </w:p>
        </w:tc>
        <w:tc>
          <w:tcPr>
            <w:tcW w:w="1270" w:type="dxa"/>
            <w:noWrap/>
          </w:tcPr>
          <w:p w14:paraId="25ABDBDD" w14:textId="77777777" w:rsidR="003221A6" w:rsidRPr="00C21133" w:rsidRDefault="003221A6" w:rsidP="00964C5F">
            <w:pPr>
              <w:rPr>
                <w:sz w:val="18"/>
                <w:szCs w:val="18"/>
              </w:rPr>
            </w:pPr>
          </w:p>
        </w:tc>
        <w:tc>
          <w:tcPr>
            <w:tcW w:w="1265" w:type="dxa"/>
            <w:noWrap/>
          </w:tcPr>
          <w:p w14:paraId="4D1E7511" w14:textId="77777777" w:rsidR="003221A6" w:rsidRPr="00C21133" w:rsidRDefault="003221A6" w:rsidP="00964C5F">
            <w:pPr>
              <w:rPr>
                <w:rFonts w:ascii="Times New Roman" w:hAnsi="Times New Roman"/>
                <w:sz w:val="16"/>
                <w:szCs w:val="16"/>
              </w:rPr>
            </w:pPr>
          </w:p>
        </w:tc>
        <w:tc>
          <w:tcPr>
            <w:tcW w:w="3865" w:type="dxa"/>
            <w:noWrap/>
          </w:tcPr>
          <w:p w14:paraId="247DE777" w14:textId="77777777" w:rsidR="003221A6" w:rsidRPr="00C21133" w:rsidRDefault="003221A6" w:rsidP="00964C5F">
            <w:pPr>
              <w:rPr>
                <w:rFonts w:ascii="Times New Roman" w:hAnsi="Times New Roman"/>
                <w:sz w:val="16"/>
                <w:szCs w:val="16"/>
              </w:rPr>
            </w:pPr>
          </w:p>
        </w:tc>
      </w:tr>
      <w:tr w:rsidR="003221A6" w:rsidRPr="00C21133" w14:paraId="4718A9ED" w14:textId="77777777" w:rsidTr="003221A6">
        <w:trPr>
          <w:trHeight w:val="440"/>
        </w:trPr>
        <w:tc>
          <w:tcPr>
            <w:tcW w:w="584" w:type="dxa"/>
            <w:noWrap/>
          </w:tcPr>
          <w:p w14:paraId="084254A3" w14:textId="77777777" w:rsidR="003221A6" w:rsidRPr="00C21133" w:rsidRDefault="003221A6" w:rsidP="00964C5F">
            <w:pPr>
              <w:rPr>
                <w:rFonts w:ascii="Times New Roman" w:hAnsi="Times New Roman"/>
                <w:sz w:val="16"/>
                <w:szCs w:val="16"/>
              </w:rPr>
            </w:pPr>
          </w:p>
        </w:tc>
        <w:tc>
          <w:tcPr>
            <w:tcW w:w="5971" w:type="dxa"/>
            <w:shd w:val="clear" w:color="auto" w:fill="auto"/>
          </w:tcPr>
          <w:p w14:paraId="73B5B7B8" w14:textId="6D707512" w:rsidR="003221A6" w:rsidRPr="00C21133" w:rsidRDefault="003221A6" w:rsidP="00964C5F">
            <w:pPr>
              <w:rPr>
                <w:sz w:val="18"/>
                <w:szCs w:val="18"/>
              </w:rPr>
            </w:pPr>
            <w:r w:rsidRPr="00C21133">
              <w:rPr>
                <w:sz w:val="18"/>
                <w:szCs w:val="18"/>
              </w:rPr>
              <w:t xml:space="preserve">     2.  The management company of the investment company shall have been in operation for at least 5 years;</w:t>
            </w:r>
          </w:p>
        </w:tc>
        <w:tc>
          <w:tcPr>
            <w:tcW w:w="1270" w:type="dxa"/>
            <w:noWrap/>
          </w:tcPr>
          <w:p w14:paraId="1D560B20" w14:textId="77777777" w:rsidR="003221A6" w:rsidRPr="00C21133" w:rsidRDefault="003221A6" w:rsidP="00964C5F">
            <w:pPr>
              <w:rPr>
                <w:sz w:val="18"/>
                <w:szCs w:val="18"/>
              </w:rPr>
            </w:pPr>
          </w:p>
        </w:tc>
        <w:tc>
          <w:tcPr>
            <w:tcW w:w="1265" w:type="dxa"/>
            <w:noWrap/>
          </w:tcPr>
          <w:p w14:paraId="08F59914" w14:textId="77777777" w:rsidR="003221A6" w:rsidRPr="00C21133" w:rsidRDefault="003221A6" w:rsidP="00964C5F">
            <w:pPr>
              <w:rPr>
                <w:rFonts w:ascii="Times New Roman" w:hAnsi="Times New Roman"/>
                <w:sz w:val="16"/>
                <w:szCs w:val="16"/>
              </w:rPr>
            </w:pPr>
          </w:p>
        </w:tc>
        <w:tc>
          <w:tcPr>
            <w:tcW w:w="3865" w:type="dxa"/>
            <w:noWrap/>
          </w:tcPr>
          <w:p w14:paraId="50FE4E8F" w14:textId="77777777" w:rsidR="003221A6" w:rsidRPr="00C21133" w:rsidRDefault="003221A6" w:rsidP="00964C5F">
            <w:pPr>
              <w:rPr>
                <w:rFonts w:ascii="Times New Roman" w:hAnsi="Times New Roman"/>
                <w:sz w:val="16"/>
                <w:szCs w:val="16"/>
              </w:rPr>
            </w:pPr>
          </w:p>
        </w:tc>
      </w:tr>
      <w:tr w:rsidR="003221A6" w:rsidRPr="00C21133" w14:paraId="0492B2D4" w14:textId="77777777" w:rsidTr="003221A6">
        <w:trPr>
          <w:trHeight w:val="440"/>
        </w:trPr>
        <w:tc>
          <w:tcPr>
            <w:tcW w:w="584" w:type="dxa"/>
            <w:noWrap/>
          </w:tcPr>
          <w:p w14:paraId="77E7FB94" w14:textId="77777777" w:rsidR="003221A6" w:rsidRPr="00C21133" w:rsidRDefault="003221A6" w:rsidP="00964C5F">
            <w:pPr>
              <w:rPr>
                <w:rFonts w:ascii="Times New Roman" w:hAnsi="Times New Roman"/>
                <w:sz w:val="16"/>
                <w:szCs w:val="16"/>
              </w:rPr>
            </w:pPr>
          </w:p>
        </w:tc>
        <w:tc>
          <w:tcPr>
            <w:tcW w:w="5971" w:type="dxa"/>
            <w:shd w:val="clear" w:color="auto" w:fill="auto"/>
          </w:tcPr>
          <w:p w14:paraId="19AB5A6C" w14:textId="7D559153" w:rsidR="003221A6" w:rsidRPr="00C21133" w:rsidRDefault="003221A6" w:rsidP="00964C5F">
            <w:pPr>
              <w:rPr>
                <w:sz w:val="18"/>
                <w:szCs w:val="18"/>
              </w:rPr>
            </w:pPr>
            <w:r w:rsidRPr="00C21133">
              <w:rPr>
                <w:sz w:val="18"/>
                <w:szCs w:val="18"/>
              </w:rPr>
              <w:t xml:space="preserve">     3.  All of the securities in the mutual fund shall be eligible investments pursuant to this section;</w:t>
            </w:r>
          </w:p>
        </w:tc>
        <w:tc>
          <w:tcPr>
            <w:tcW w:w="1270" w:type="dxa"/>
            <w:noWrap/>
          </w:tcPr>
          <w:p w14:paraId="5DB8AC3C" w14:textId="77777777" w:rsidR="003221A6" w:rsidRPr="00C21133" w:rsidRDefault="003221A6" w:rsidP="00964C5F">
            <w:pPr>
              <w:rPr>
                <w:sz w:val="18"/>
                <w:szCs w:val="18"/>
              </w:rPr>
            </w:pPr>
          </w:p>
        </w:tc>
        <w:tc>
          <w:tcPr>
            <w:tcW w:w="1265" w:type="dxa"/>
            <w:noWrap/>
          </w:tcPr>
          <w:p w14:paraId="10B4732F" w14:textId="77777777" w:rsidR="003221A6" w:rsidRPr="00C21133" w:rsidRDefault="003221A6" w:rsidP="00964C5F">
            <w:pPr>
              <w:rPr>
                <w:rFonts w:ascii="Times New Roman" w:hAnsi="Times New Roman"/>
                <w:sz w:val="16"/>
                <w:szCs w:val="16"/>
              </w:rPr>
            </w:pPr>
          </w:p>
        </w:tc>
        <w:tc>
          <w:tcPr>
            <w:tcW w:w="3865" w:type="dxa"/>
            <w:noWrap/>
          </w:tcPr>
          <w:p w14:paraId="75B38F70" w14:textId="77777777" w:rsidR="003221A6" w:rsidRPr="00C21133" w:rsidRDefault="003221A6" w:rsidP="00964C5F">
            <w:pPr>
              <w:rPr>
                <w:rFonts w:ascii="Times New Roman" w:hAnsi="Times New Roman"/>
                <w:sz w:val="16"/>
                <w:szCs w:val="16"/>
              </w:rPr>
            </w:pPr>
          </w:p>
        </w:tc>
      </w:tr>
      <w:tr w:rsidR="001843D6" w:rsidRPr="00C21133" w14:paraId="5C9203CE" w14:textId="77777777" w:rsidTr="00CF71AE">
        <w:trPr>
          <w:trHeight w:val="1290"/>
        </w:trPr>
        <w:tc>
          <w:tcPr>
            <w:tcW w:w="584" w:type="dxa"/>
            <w:noWrap/>
            <w:hideMark/>
          </w:tcPr>
          <w:p w14:paraId="7120AC8E" w14:textId="77777777" w:rsidR="001843D6" w:rsidRPr="00C21133" w:rsidRDefault="001843D6" w:rsidP="00964C5F">
            <w:pPr>
              <w:rPr>
                <w:rFonts w:ascii="Times New Roman" w:hAnsi="Times New Roman"/>
                <w:sz w:val="16"/>
                <w:szCs w:val="16"/>
              </w:rPr>
            </w:pPr>
          </w:p>
        </w:tc>
        <w:tc>
          <w:tcPr>
            <w:tcW w:w="5971" w:type="dxa"/>
            <w:hideMark/>
          </w:tcPr>
          <w:p w14:paraId="0D88AF09" w14:textId="77777777" w:rsidR="001843D6" w:rsidRPr="00C21133" w:rsidRDefault="001843D6" w:rsidP="00964C5F">
            <w:pPr>
              <w:rPr>
                <w:sz w:val="18"/>
                <w:szCs w:val="18"/>
              </w:rPr>
            </w:pPr>
            <w:r w:rsidRPr="00C21133">
              <w:rPr>
                <w:sz w:val="18"/>
                <w:szCs w:val="18"/>
              </w:rPr>
              <w:t>(k)  Individual equity securities if the funds being invested are managed by a professional investment manager regulated by a federal regulatory agency.  The individual equity securities shall be included within the Standard and Poor's 500 Index, and a single sector shall not exceed 25% of the equity allocation;</w:t>
            </w:r>
          </w:p>
        </w:tc>
        <w:tc>
          <w:tcPr>
            <w:tcW w:w="1270" w:type="dxa"/>
            <w:noWrap/>
            <w:hideMark/>
          </w:tcPr>
          <w:p w14:paraId="4FAFB207" w14:textId="77777777" w:rsidR="001843D6" w:rsidRPr="00C21133" w:rsidRDefault="001843D6" w:rsidP="00964C5F">
            <w:pPr>
              <w:rPr>
                <w:sz w:val="18"/>
                <w:szCs w:val="18"/>
              </w:rPr>
            </w:pPr>
          </w:p>
        </w:tc>
        <w:tc>
          <w:tcPr>
            <w:tcW w:w="1265" w:type="dxa"/>
            <w:noWrap/>
            <w:hideMark/>
          </w:tcPr>
          <w:p w14:paraId="224D9481" w14:textId="77777777" w:rsidR="001843D6" w:rsidRPr="00C21133" w:rsidRDefault="001843D6" w:rsidP="00964C5F">
            <w:pPr>
              <w:rPr>
                <w:rFonts w:ascii="Times New Roman" w:hAnsi="Times New Roman"/>
                <w:sz w:val="16"/>
                <w:szCs w:val="16"/>
              </w:rPr>
            </w:pPr>
          </w:p>
        </w:tc>
        <w:tc>
          <w:tcPr>
            <w:tcW w:w="3865" w:type="dxa"/>
            <w:noWrap/>
            <w:hideMark/>
          </w:tcPr>
          <w:p w14:paraId="1546EA2A" w14:textId="77777777" w:rsidR="001843D6" w:rsidRPr="00C21133" w:rsidRDefault="001843D6" w:rsidP="00964C5F">
            <w:pPr>
              <w:rPr>
                <w:rFonts w:ascii="Times New Roman" w:hAnsi="Times New Roman"/>
                <w:sz w:val="16"/>
                <w:szCs w:val="16"/>
              </w:rPr>
            </w:pPr>
          </w:p>
        </w:tc>
      </w:tr>
      <w:tr w:rsidR="00251067" w:rsidRPr="00C21133" w14:paraId="3EACA0F0" w14:textId="77777777" w:rsidTr="003221A6">
        <w:trPr>
          <w:trHeight w:val="540"/>
        </w:trPr>
        <w:tc>
          <w:tcPr>
            <w:tcW w:w="584" w:type="dxa"/>
            <w:noWrap/>
            <w:hideMark/>
          </w:tcPr>
          <w:p w14:paraId="68A8D8AA" w14:textId="77777777" w:rsidR="00251067" w:rsidRPr="00C21133" w:rsidRDefault="00251067" w:rsidP="00964C5F">
            <w:pPr>
              <w:rPr>
                <w:rFonts w:ascii="Times New Roman" w:hAnsi="Times New Roman"/>
                <w:sz w:val="16"/>
                <w:szCs w:val="16"/>
              </w:rPr>
            </w:pPr>
          </w:p>
        </w:tc>
        <w:tc>
          <w:tcPr>
            <w:tcW w:w="5971" w:type="dxa"/>
            <w:shd w:val="clear" w:color="auto" w:fill="auto"/>
            <w:hideMark/>
          </w:tcPr>
          <w:p w14:paraId="308CE200" w14:textId="59D2B8CD" w:rsidR="00251067" w:rsidRPr="00C21133" w:rsidRDefault="00251067" w:rsidP="003221A6">
            <w:pPr>
              <w:rPr>
                <w:sz w:val="18"/>
                <w:szCs w:val="18"/>
              </w:rPr>
            </w:pPr>
            <w:r w:rsidRPr="00C21133">
              <w:rPr>
                <w:sz w:val="18"/>
                <w:szCs w:val="18"/>
              </w:rPr>
              <w:t>(l)  Individual high-quality corporate bonds that are managed by a professional investment manager that:</w:t>
            </w:r>
          </w:p>
        </w:tc>
        <w:tc>
          <w:tcPr>
            <w:tcW w:w="1270" w:type="dxa"/>
            <w:noWrap/>
            <w:hideMark/>
          </w:tcPr>
          <w:p w14:paraId="3E40D67F" w14:textId="77777777" w:rsidR="00251067" w:rsidRPr="00C21133" w:rsidRDefault="00251067" w:rsidP="00964C5F">
            <w:pPr>
              <w:rPr>
                <w:rFonts w:ascii="Times New Roman" w:hAnsi="Times New Roman"/>
                <w:sz w:val="16"/>
                <w:szCs w:val="16"/>
              </w:rPr>
            </w:pPr>
          </w:p>
        </w:tc>
        <w:tc>
          <w:tcPr>
            <w:tcW w:w="1260" w:type="dxa"/>
          </w:tcPr>
          <w:p w14:paraId="5871A67E" w14:textId="77777777" w:rsidR="00251067" w:rsidRPr="00C21133" w:rsidRDefault="00251067" w:rsidP="00964C5F">
            <w:pPr>
              <w:rPr>
                <w:rFonts w:ascii="Times New Roman" w:hAnsi="Times New Roman"/>
                <w:sz w:val="16"/>
                <w:szCs w:val="16"/>
              </w:rPr>
            </w:pPr>
          </w:p>
        </w:tc>
        <w:tc>
          <w:tcPr>
            <w:tcW w:w="3870" w:type="dxa"/>
          </w:tcPr>
          <w:p w14:paraId="1D396A38" w14:textId="05A24BC1" w:rsidR="00251067" w:rsidRPr="00C21133" w:rsidRDefault="00251067" w:rsidP="00964C5F">
            <w:pPr>
              <w:rPr>
                <w:rFonts w:ascii="Times New Roman" w:hAnsi="Times New Roman"/>
                <w:sz w:val="16"/>
                <w:szCs w:val="16"/>
              </w:rPr>
            </w:pPr>
          </w:p>
        </w:tc>
      </w:tr>
      <w:tr w:rsidR="00251067" w:rsidRPr="00C21133" w14:paraId="1B191288" w14:textId="77777777" w:rsidTr="003221A6">
        <w:trPr>
          <w:trHeight w:val="540"/>
        </w:trPr>
        <w:tc>
          <w:tcPr>
            <w:tcW w:w="584" w:type="dxa"/>
            <w:noWrap/>
          </w:tcPr>
          <w:p w14:paraId="3C03B08E" w14:textId="77777777" w:rsidR="00251067" w:rsidRPr="00C21133" w:rsidRDefault="00251067" w:rsidP="00964C5F">
            <w:pPr>
              <w:rPr>
                <w:rFonts w:ascii="Times New Roman" w:hAnsi="Times New Roman"/>
                <w:sz w:val="16"/>
                <w:szCs w:val="16"/>
              </w:rPr>
            </w:pPr>
          </w:p>
        </w:tc>
        <w:tc>
          <w:tcPr>
            <w:tcW w:w="5971" w:type="dxa"/>
            <w:shd w:val="clear" w:color="auto" w:fill="auto"/>
          </w:tcPr>
          <w:p w14:paraId="74990C1A" w14:textId="0D7DE11E" w:rsidR="00251067" w:rsidRPr="00C21133" w:rsidRDefault="003221A6" w:rsidP="00964C5F">
            <w:pPr>
              <w:rPr>
                <w:sz w:val="18"/>
                <w:szCs w:val="18"/>
              </w:rPr>
            </w:pPr>
            <w:r w:rsidRPr="00C21133">
              <w:rPr>
                <w:sz w:val="18"/>
                <w:szCs w:val="18"/>
              </w:rPr>
              <w:t xml:space="preserve">     1.  Are issued, assumed, or guaranteed by a solvent institution created and existing under the laws of the United States;</w:t>
            </w:r>
          </w:p>
        </w:tc>
        <w:tc>
          <w:tcPr>
            <w:tcW w:w="1270" w:type="dxa"/>
            <w:noWrap/>
          </w:tcPr>
          <w:p w14:paraId="76871E14" w14:textId="77777777" w:rsidR="00251067" w:rsidRPr="00C21133" w:rsidRDefault="00251067" w:rsidP="00964C5F">
            <w:pPr>
              <w:rPr>
                <w:rFonts w:ascii="Times New Roman" w:hAnsi="Times New Roman"/>
                <w:sz w:val="16"/>
                <w:szCs w:val="16"/>
              </w:rPr>
            </w:pPr>
          </w:p>
        </w:tc>
        <w:tc>
          <w:tcPr>
            <w:tcW w:w="1260" w:type="dxa"/>
          </w:tcPr>
          <w:p w14:paraId="3899DDAD" w14:textId="77777777" w:rsidR="00251067" w:rsidRPr="00C21133" w:rsidRDefault="00251067" w:rsidP="00964C5F">
            <w:pPr>
              <w:rPr>
                <w:rFonts w:ascii="Times New Roman" w:hAnsi="Times New Roman"/>
                <w:sz w:val="16"/>
                <w:szCs w:val="16"/>
              </w:rPr>
            </w:pPr>
          </w:p>
        </w:tc>
        <w:tc>
          <w:tcPr>
            <w:tcW w:w="3870" w:type="dxa"/>
          </w:tcPr>
          <w:p w14:paraId="41775C34" w14:textId="5D3C8A01" w:rsidR="00251067" w:rsidRPr="00C21133" w:rsidRDefault="00251067" w:rsidP="00964C5F">
            <w:pPr>
              <w:rPr>
                <w:rFonts w:ascii="Times New Roman" w:hAnsi="Times New Roman"/>
                <w:sz w:val="16"/>
                <w:szCs w:val="16"/>
              </w:rPr>
            </w:pPr>
          </w:p>
        </w:tc>
      </w:tr>
      <w:tr w:rsidR="00251067" w:rsidRPr="00C21133" w14:paraId="6DF69E5D" w14:textId="77777777" w:rsidTr="003221A6">
        <w:trPr>
          <w:trHeight w:val="540"/>
        </w:trPr>
        <w:tc>
          <w:tcPr>
            <w:tcW w:w="584" w:type="dxa"/>
            <w:noWrap/>
          </w:tcPr>
          <w:p w14:paraId="2BE8A481" w14:textId="77777777" w:rsidR="00251067" w:rsidRPr="00C21133" w:rsidRDefault="00251067" w:rsidP="00964C5F">
            <w:pPr>
              <w:rPr>
                <w:rFonts w:ascii="Times New Roman" w:hAnsi="Times New Roman"/>
                <w:sz w:val="16"/>
                <w:szCs w:val="16"/>
              </w:rPr>
            </w:pPr>
          </w:p>
        </w:tc>
        <w:tc>
          <w:tcPr>
            <w:tcW w:w="5971" w:type="dxa"/>
            <w:shd w:val="clear" w:color="auto" w:fill="auto"/>
          </w:tcPr>
          <w:p w14:paraId="16FBAC14" w14:textId="048A0DCB" w:rsidR="00251067" w:rsidRPr="00C21133" w:rsidRDefault="003221A6" w:rsidP="00964C5F">
            <w:pPr>
              <w:rPr>
                <w:sz w:val="18"/>
                <w:szCs w:val="18"/>
              </w:rPr>
            </w:pPr>
            <w:r w:rsidRPr="00C21133">
              <w:rPr>
                <w:sz w:val="18"/>
                <w:szCs w:val="18"/>
              </w:rPr>
              <w:t xml:space="preserve">     2.  Have a standard maturity of no more than 10 years;</w:t>
            </w:r>
          </w:p>
        </w:tc>
        <w:tc>
          <w:tcPr>
            <w:tcW w:w="1270" w:type="dxa"/>
            <w:noWrap/>
          </w:tcPr>
          <w:p w14:paraId="3C62DF8B" w14:textId="77777777" w:rsidR="00251067" w:rsidRPr="00C21133" w:rsidRDefault="00251067" w:rsidP="00964C5F">
            <w:pPr>
              <w:rPr>
                <w:rFonts w:ascii="Times New Roman" w:hAnsi="Times New Roman"/>
                <w:sz w:val="16"/>
                <w:szCs w:val="16"/>
              </w:rPr>
            </w:pPr>
          </w:p>
        </w:tc>
        <w:tc>
          <w:tcPr>
            <w:tcW w:w="1260" w:type="dxa"/>
          </w:tcPr>
          <w:p w14:paraId="3826BA1A" w14:textId="77777777" w:rsidR="00251067" w:rsidRPr="00C21133" w:rsidRDefault="00251067" w:rsidP="00964C5F">
            <w:pPr>
              <w:rPr>
                <w:rFonts w:ascii="Times New Roman" w:hAnsi="Times New Roman"/>
                <w:sz w:val="16"/>
                <w:szCs w:val="16"/>
              </w:rPr>
            </w:pPr>
          </w:p>
        </w:tc>
        <w:tc>
          <w:tcPr>
            <w:tcW w:w="3870" w:type="dxa"/>
          </w:tcPr>
          <w:p w14:paraId="7F8A0BE0" w14:textId="147A8C3E" w:rsidR="00251067" w:rsidRPr="00C21133" w:rsidRDefault="00251067" w:rsidP="00964C5F">
            <w:pPr>
              <w:rPr>
                <w:rFonts w:ascii="Times New Roman" w:hAnsi="Times New Roman"/>
                <w:sz w:val="16"/>
                <w:szCs w:val="16"/>
              </w:rPr>
            </w:pPr>
          </w:p>
        </w:tc>
      </w:tr>
      <w:tr w:rsidR="00251067" w:rsidRPr="00C21133" w14:paraId="11349D66" w14:textId="77777777" w:rsidTr="003221A6">
        <w:trPr>
          <w:trHeight w:val="540"/>
        </w:trPr>
        <w:tc>
          <w:tcPr>
            <w:tcW w:w="584" w:type="dxa"/>
            <w:noWrap/>
          </w:tcPr>
          <w:p w14:paraId="292637B8" w14:textId="77777777" w:rsidR="00251067" w:rsidRPr="00C21133" w:rsidRDefault="00251067" w:rsidP="00964C5F">
            <w:pPr>
              <w:rPr>
                <w:rFonts w:ascii="Times New Roman" w:hAnsi="Times New Roman"/>
                <w:sz w:val="16"/>
                <w:szCs w:val="16"/>
              </w:rPr>
            </w:pPr>
          </w:p>
        </w:tc>
        <w:tc>
          <w:tcPr>
            <w:tcW w:w="5971" w:type="dxa"/>
            <w:shd w:val="clear" w:color="auto" w:fill="auto"/>
          </w:tcPr>
          <w:p w14:paraId="3A3450E8" w14:textId="4B908C3D" w:rsidR="00251067" w:rsidRPr="00C21133" w:rsidRDefault="00CF71AE" w:rsidP="00964C5F">
            <w:pPr>
              <w:rPr>
                <w:sz w:val="18"/>
                <w:szCs w:val="18"/>
              </w:rPr>
            </w:pPr>
            <w:r w:rsidRPr="00C21133">
              <w:rPr>
                <w:sz w:val="18"/>
                <w:szCs w:val="18"/>
              </w:rPr>
              <w:t xml:space="preserve">     3.  Are rated in the 3 highest rating categories by at least 2 competent credit rating agencies.</w:t>
            </w:r>
          </w:p>
        </w:tc>
        <w:tc>
          <w:tcPr>
            <w:tcW w:w="1270" w:type="dxa"/>
            <w:noWrap/>
          </w:tcPr>
          <w:p w14:paraId="5D6B9EFC" w14:textId="77777777" w:rsidR="00251067" w:rsidRPr="00C21133" w:rsidRDefault="00251067" w:rsidP="00964C5F">
            <w:pPr>
              <w:rPr>
                <w:rFonts w:ascii="Times New Roman" w:hAnsi="Times New Roman"/>
                <w:sz w:val="16"/>
                <w:szCs w:val="16"/>
              </w:rPr>
            </w:pPr>
          </w:p>
        </w:tc>
        <w:tc>
          <w:tcPr>
            <w:tcW w:w="1260" w:type="dxa"/>
          </w:tcPr>
          <w:p w14:paraId="04BF063D" w14:textId="77777777" w:rsidR="00251067" w:rsidRPr="00C21133" w:rsidRDefault="00251067" w:rsidP="00964C5F">
            <w:pPr>
              <w:rPr>
                <w:rFonts w:ascii="Times New Roman" w:hAnsi="Times New Roman"/>
                <w:sz w:val="16"/>
                <w:szCs w:val="16"/>
              </w:rPr>
            </w:pPr>
          </w:p>
        </w:tc>
        <w:tc>
          <w:tcPr>
            <w:tcW w:w="3870" w:type="dxa"/>
          </w:tcPr>
          <w:p w14:paraId="28D1BC61" w14:textId="4A7DF6A3" w:rsidR="00251067" w:rsidRPr="00C21133" w:rsidRDefault="00251067" w:rsidP="00964C5F">
            <w:pPr>
              <w:rPr>
                <w:rFonts w:ascii="Times New Roman" w:hAnsi="Times New Roman"/>
                <w:sz w:val="16"/>
                <w:szCs w:val="16"/>
              </w:rPr>
            </w:pPr>
          </w:p>
        </w:tc>
      </w:tr>
      <w:tr w:rsidR="001843D6" w:rsidRPr="00C21133" w14:paraId="1EF8A947" w14:textId="77777777" w:rsidTr="00CF71AE">
        <w:trPr>
          <w:trHeight w:val="582"/>
        </w:trPr>
        <w:tc>
          <w:tcPr>
            <w:tcW w:w="584" w:type="dxa"/>
            <w:noWrap/>
            <w:hideMark/>
          </w:tcPr>
          <w:p w14:paraId="426C9162" w14:textId="77777777" w:rsidR="001843D6" w:rsidRPr="00C21133" w:rsidRDefault="001843D6" w:rsidP="00964C5F">
            <w:pPr>
              <w:rPr>
                <w:rFonts w:ascii="Times New Roman" w:hAnsi="Times New Roman"/>
                <w:sz w:val="16"/>
                <w:szCs w:val="16"/>
              </w:rPr>
            </w:pPr>
          </w:p>
        </w:tc>
        <w:tc>
          <w:tcPr>
            <w:tcW w:w="5971" w:type="dxa"/>
            <w:hideMark/>
          </w:tcPr>
          <w:p w14:paraId="5A122AE6" w14:textId="77777777" w:rsidR="001843D6" w:rsidRPr="00C21133" w:rsidRDefault="001843D6" w:rsidP="00964C5F">
            <w:pPr>
              <w:rPr>
                <w:sz w:val="18"/>
                <w:szCs w:val="18"/>
              </w:rPr>
            </w:pPr>
            <w:r w:rsidRPr="00C21133">
              <w:rPr>
                <w:sz w:val="18"/>
                <w:szCs w:val="18"/>
              </w:rPr>
              <w:t>(2)  The investment authority provided by subsection (1) of this section shall be subject to the following limitations:</w:t>
            </w:r>
          </w:p>
        </w:tc>
        <w:tc>
          <w:tcPr>
            <w:tcW w:w="1270" w:type="dxa"/>
            <w:noWrap/>
            <w:hideMark/>
          </w:tcPr>
          <w:p w14:paraId="0604B2A5" w14:textId="77777777" w:rsidR="001843D6" w:rsidRPr="00C21133" w:rsidRDefault="001843D6" w:rsidP="00964C5F">
            <w:pPr>
              <w:rPr>
                <w:sz w:val="18"/>
                <w:szCs w:val="18"/>
              </w:rPr>
            </w:pPr>
          </w:p>
        </w:tc>
        <w:tc>
          <w:tcPr>
            <w:tcW w:w="1265" w:type="dxa"/>
            <w:noWrap/>
            <w:hideMark/>
          </w:tcPr>
          <w:p w14:paraId="7D46056E" w14:textId="77777777" w:rsidR="001843D6" w:rsidRPr="00C21133" w:rsidRDefault="001843D6" w:rsidP="00964C5F">
            <w:pPr>
              <w:rPr>
                <w:rFonts w:ascii="Times New Roman" w:hAnsi="Times New Roman"/>
                <w:sz w:val="16"/>
                <w:szCs w:val="16"/>
              </w:rPr>
            </w:pPr>
          </w:p>
        </w:tc>
        <w:tc>
          <w:tcPr>
            <w:tcW w:w="3865" w:type="dxa"/>
            <w:noWrap/>
            <w:hideMark/>
          </w:tcPr>
          <w:p w14:paraId="024B5496" w14:textId="77777777" w:rsidR="001843D6" w:rsidRPr="00C21133" w:rsidRDefault="001843D6" w:rsidP="00964C5F">
            <w:pPr>
              <w:rPr>
                <w:rFonts w:ascii="Times New Roman" w:hAnsi="Times New Roman"/>
                <w:sz w:val="16"/>
                <w:szCs w:val="16"/>
              </w:rPr>
            </w:pPr>
          </w:p>
        </w:tc>
      </w:tr>
      <w:tr w:rsidR="001843D6" w:rsidRPr="00C21133" w14:paraId="06091DD5" w14:textId="77777777" w:rsidTr="00CF71AE">
        <w:trPr>
          <w:trHeight w:val="870"/>
        </w:trPr>
        <w:tc>
          <w:tcPr>
            <w:tcW w:w="584" w:type="dxa"/>
            <w:noWrap/>
            <w:hideMark/>
          </w:tcPr>
          <w:p w14:paraId="4482D7C5" w14:textId="77777777" w:rsidR="001843D6" w:rsidRPr="00C21133" w:rsidRDefault="001843D6" w:rsidP="00964C5F">
            <w:pPr>
              <w:rPr>
                <w:rFonts w:ascii="Times New Roman" w:hAnsi="Times New Roman"/>
                <w:sz w:val="16"/>
                <w:szCs w:val="16"/>
              </w:rPr>
            </w:pPr>
          </w:p>
        </w:tc>
        <w:tc>
          <w:tcPr>
            <w:tcW w:w="5971" w:type="dxa"/>
            <w:hideMark/>
          </w:tcPr>
          <w:p w14:paraId="6A9C7C47" w14:textId="75B61F16" w:rsidR="001843D6" w:rsidRPr="00C21133" w:rsidRDefault="001843D6" w:rsidP="00964C5F">
            <w:pPr>
              <w:rPr>
                <w:sz w:val="18"/>
                <w:szCs w:val="18"/>
              </w:rPr>
            </w:pPr>
            <w:r w:rsidRPr="00C21133">
              <w:rPr>
                <w:sz w:val="18"/>
                <w:szCs w:val="18"/>
              </w:rPr>
              <w:t xml:space="preserve">(a) The amount of money invested at any time by a local government in any 1 of the categories of investments authorized by subsection (1)(e), (f), (g), (k), and (l) of this section shall not exceed 20% of the total amount invested by the local </w:t>
            </w:r>
            <w:r w:rsidR="000E7406" w:rsidRPr="00C21133">
              <w:rPr>
                <w:sz w:val="18"/>
                <w:szCs w:val="18"/>
              </w:rPr>
              <w:t>government</w:t>
            </w:r>
            <w:r w:rsidRPr="00C21133">
              <w:rPr>
                <w:sz w:val="18"/>
                <w:szCs w:val="18"/>
              </w:rPr>
              <w:t>.</w:t>
            </w:r>
          </w:p>
        </w:tc>
        <w:tc>
          <w:tcPr>
            <w:tcW w:w="1270" w:type="dxa"/>
            <w:noWrap/>
            <w:hideMark/>
          </w:tcPr>
          <w:p w14:paraId="10589639" w14:textId="77777777" w:rsidR="001843D6" w:rsidRPr="00C21133" w:rsidRDefault="001843D6" w:rsidP="00964C5F">
            <w:pPr>
              <w:rPr>
                <w:sz w:val="18"/>
                <w:szCs w:val="18"/>
              </w:rPr>
            </w:pPr>
          </w:p>
        </w:tc>
        <w:tc>
          <w:tcPr>
            <w:tcW w:w="1265" w:type="dxa"/>
            <w:noWrap/>
            <w:hideMark/>
          </w:tcPr>
          <w:p w14:paraId="3187C7CC" w14:textId="77777777" w:rsidR="001843D6" w:rsidRPr="00C21133" w:rsidRDefault="001843D6" w:rsidP="00964C5F">
            <w:pPr>
              <w:rPr>
                <w:rFonts w:ascii="Times New Roman" w:hAnsi="Times New Roman"/>
                <w:sz w:val="16"/>
                <w:szCs w:val="16"/>
              </w:rPr>
            </w:pPr>
          </w:p>
        </w:tc>
        <w:tc>
          <w:tcPr>
            <w:tcW w:w="3865" w:type="dxa"/>
            <w:noWrap/>
            <w:hideMark/>
          </w:tcPr>
          <w:p w14:paraId="4108B4B3" w14:textId="77777777" w:rsidR="001843D6" w:rsidRPr="00C21133" w:rsidRDefault="001843D6" w:rsidP="00964C5F">
            <w:pPr>
              <w:rPr>
                <w:rFonts w:ascii="Times New Roman" w:hAnsi="Times New Roman"/>
                <w:sz w:val="16"/>
                <w:szCs w:val="16"/>
              </w:rPr>
            </w:pPr>
          </w:p>
        </w:tc>
      </w:tr>
      <w:tr w:rsidR="001843D6" w:rsidRPr="00C21133" w14:paraId="78C5E8A5" w14:textId="77777777" w:rsidTr="00CF71AE">
        <w:trPr>
          <w:trHeight w:val="762"/>
        </w:trPr>
        <w:tc>
          <w:tcPr>
            <w:tcW w:w="584" w:type="dxa"/>
            <w:noWrap/>
            <w:hideMark/>
          </w:tcPr>
          <w:p w14:paraId="26CA2FF3" w14:textId="77777777" w:rsidR="001843D6" w:rsidRPr="00C21133" w:rsidRDefault="001843D6" w:rsidP="00964C5F">
            <w:pPr>
              <w:rPr>
                <w:rFonts w:ascii="Times New Roman" w:hAnsi="Times New Roman"/>
                <w:sz w:val="16"/>
                <w:szCs w:val="16"/>
              </w:rPr>
            </w:pPr>
          </w:p>
        </w:tc>
        <w:tc>
          <w:tcPr>
            <w:tcW w:w="5971" w:type="dxa"/>
            <w:hideMark/>
          </w:tcPr>
          <w:p w14:paraId="359E4044" w14:textId="5B5A77CE" w:rsidR="001843D6" w:rsidRPr="00C21133" w:rsidRDefault="001843D6" w:rsidP="00964C5F">
            <w:pPr>
              <w:rPr>
                <w:sz w:val="18"/>
                <w:szCs w:val="18"/>
              </w:rPr>
            </w:pPr>
            <w:r w:rsidRPr="00C21133">
              <w:rPr>
                <w:sz w:val="18"/>
                <w:szCs w:val="18"/>
              </w:rPr>
              <w:t xml:space="preserve">(b)  The amount of money invested at any one time by a local </w:t>
            </w:r>
            <w:r w:rsidR="000E7406" w:rsidRPr="00C21133">
              <w:rPr>
                <w:sz w:val="18"/>
                <w:szCs w:val="18"/>
              </w:rPr>
              <w:t>government</w:t>
            </w:r>
            <w:r w:rsidRPr="00C21133">
              <w:rPr>
                <w:sz w:val="18"/>
                <w:szCs w:val="18"/>
              </w:rPr>
              <w:t xml:space="preserve"> in the categories of investments authorized in subsection (1)(j), (k), and (l) of this section shall not, aggregately, exceed 40% of the total money invested;</w:t>
            </w:r>
          </w:p>
        </w:tc>
        <w:tc>
          <w:tcPr>
            <w:tcW w:w="1270" w:type="dxa"/>
            <w:noWrap/>
            <w:hideMark/>
          </w:tcPr>
          <w:p w14:paraId="13143305" w14:textId="77777777" w:rsidR="001843D6" w:rsidRPr="00C21133" w:rsidRDefault="001843D6" w:rsidP="00964C5F">
            <w:pPr>
              <w:rPr>
                <w:sz w:val="18"/>
                <w:szCs w:val="18"/>
              </w:rPr>
            </w:pPr>
          </w:p>
        </w:tc>
        <w:tc>
          <w:tcPr>
            <w:tcW w:w="1265" w:type="dxa"/>
            <w:noWrap/>
            <w:hideMark/>
          </w:tcPr>
          <w:p w14:paraId="08F5F0C8" w14:textId="77777777" w:rsidR="001843D6" w:rsidRPr="00C21133" w:rsidRDefault="001843D6" w:rsidP="00964C5F">
            <w:pPr>
              <w:rPr>
                <w:rFonts w:ascii="Times New Roman" w:hAnsi="Times New Roman"/>
                <w:sz w:val="16"/>
                <w:szCs w:val="16"/>
              </w:rPr>
            </w:pPr>
          </w:p>
        </w:tc>
        <w:tc>
          <w:tcPr>
            <w:tcW w:w="3865" w:type="dxa"/>
            <w:noWrap/>
            <w:hideMark/>
          </w:tcPr>
          <w:p w14:paraId="5E22D157" w14:textId="77777777" w:rsidR="001843D6" w:rsidRPr="00C21133" w:rsidRDefault="001843D6" w:rsidP="00964C5F">
            <w:pPr>
              <w:rPr>
                <w:rFonts w:ascii="Times New Roman" w:hAnsi="Times New Roman"/>
                <w:sz w:val="16"/>
                <w:szCs w:val="16"/>
              </w:rPr>
            </w:pPr>
          </w:p>
        </w:tc>
      </w:tr>
      <w:tr w:rsidR="001843D6" w:rsidRPr="00C21133" w14:paraId="258A4CA4" w14:textId="77777777" w:rsidTr="00CF71AE">
        <w:trPr>
          <w:trHeight w:val="582"/>
        </w:trPr>
        <w:tc>
          <w:tcPr>
            <w:tcW w:w="584" w:type="dxa"/>
            <w:noWrap/>
            <w:hideMark/>
          </w:tcPr>
          <w:p w14:paraId="5B7AED50" w14:textId="77777777" w:rsidR="001843D6" w:rsidRPr="00C21133" w:rsidRDefault="001843D6" w:rsidP="00964C5F">
            <w:pPr>
              <w:rPr>
                <w:rFonts w:ascii="Times New Roman" w:hAnsi="Times New Roman"/>
                <w:sz w:val="16"/>
                <w:szCs w:val="16"/>
              </w:rPr>
            </w:pPr>
          </w:p>
        </w:tc>
        <w:tc>
          <w:tcPr>
            <w:tcW w:w="5971" w:type="dxa"/>
            <w:hideMark/>
          </w:tcPr>
          <w:p w14:paraId="15EEFB25" w14:textId="77777777" w:rsidR="001843D6" w:rsidRPr="00C21133" w:rsidRDefault="001843D6" w:rsidP="00964C5F">
            <w:pPr>
              <w:rPr>
                <w:sz w:val="18"/>
                <w:szCs w:val="18"/>
              </w:rPr>
            </w:pPr>
            <w:r w:rsidRPr="00C21133">
              <w:rPr>
                <w:sz w:val="18"/>
                <w:szCs w:val="18"/>
              </w:rPr>
              <w:t>(c)  No local government shall purchase any investment authorized by subsection (1) of this section on a margin basis or through the use of any similar leveraging technique; and</w:t>
            </w:r>
          </w:p>
        </w:tc>
        <w:tc>
          <w:tcPr>
            <w:tcW w:w="1270" w:type="dxa"/>
            <w:noWrap/>
            <w:hideMark/>
          </w:tcPr>
          <w:p w14:paraId="0C256F32" w14:textId="77777777" w:rsidR="001843D6" w:rsidRPr="00C21133" w:rsidRDefault="001843D6" w:rsidP="00964C5F">
            <w:pPr>
              <w:rPr>
                <w:sz w:val="18"/>
                <w:szCs w:val="18"/>
              </w:rPr>
            </w:pPr>
          </w:p>
        </w:tc>
        <w:tc>
          <w:tcPr>
            <w:tcW w:w="1265" w:type="dxa"/>
            <w:noWrap/>
            <w:hideMark/>
          </w:tcPr>
          <w:p w14:paraId="13277FD9" w14:textId="77777777" w:rsidR="001843D6" w:rsidRPr="00C21133" w:rsidRDefault="001843D6" w:rsidP="00964C5F">
            <w:pPr>
              <w:rPr>
                <w:rFonts w:ascii="Times New Roman" w:hAnsi="Times New Roman"/>
                <w:sz w:val="16"/>
                <w:szCs w:val="16"/>
              </w:rPr>
            </w:pPr>
          </w:p>
        </w:tc>
        <w:tc>
          <w:tcPr>
            <w:tcW w:w="3865" w:type="dxa"/>
            <w:noWrap/>
            <w:hideMark/>
          </w:tcPr>
          <w:p w14:paraId="6D606186" w14:textId="77777777" w:rsidR="001843D6" w:rsidRPr="00C21133" w:rsidRDefault="001843D6" w:rsidP="00964C5F">
            <w:pPr>
              <w:rPr>
                <w:rFonts w:ascii="Times New Roman" w:hAnsi="Times New Roman"/>
                <w:sz w:val="16"/>
                <w:szCs w:val="16"/>
              </w:rPr>
            </w:pPr>
          </w:p>
        </w:tc>
      </w:tr>
      <w:tr w:rsidR="00670064" w:rsidRPr="00C21133" w14:paraId="7C005F7B" w14:textId="77777777" w:rsidTr="00CF71AE">
        <w:trPr>
          <w:trHeight w:val="4277"/>
        </w:trPr>
        <w:tc>
          <w:tcPr>
            <w:tcW w:w="584" w:type="dxa"/>
            <w:noWrap/>
            <w:hideMark/>
          </w:tcPr>
          <w:p w14:paraId="45AAE5E7" w14:textId="77777777" w:rsidR="00670064" w:rsidRPr="00C21133" w:rsidRDefault="00670064" w:rsidP="00964C5F">
            <w:pPr>
              <w:rPr>
                <w:rFonts w:ascii="Times New Roman" w:hAnsi="Times New Roman"/>
                <w:sz w:val="16"/>
                <w:szCs w:val="16"/>
              </w:rPr>
            </w:pPr>
          </w:p>
        </w:tc>
        <w:tc>
          <w:tcPr>
            <w:tcW w:w="5971" w:type="dxa"/>
            <w:shd w:val="clear" w:color="auto" w:fill="D5DCE4" w:themeFill="text2" w:themeFillTint="33"/>
            <w:hideMark/>
          </w:tcPr>
          <w:p w14:paraId="49C14173" w14:textId="77777777" w:rsidR="00670064" w:rsidRPr="00C21133" w:rsidRDefault="00670064" w:rsidP="00964C5F">
            <w:pPr>
              <w:rPr>
                <w:sz w:val="18"/>
                <w:szCs w:val="18"/>
              </w:rPr>
            </w:pPr>
            <w:r w:rsidRPr="00C21133">
              <w:rPr>
                <w:sz w:val="18"/>
                <w:szCs w:val="18"/>
              </w:rPr>
              <w:t>(d)  At the time the investment is made, no more than 5% of the total amount of money invested by the local government shall be invested in any one issuer unless:</w:t>
            </w:r>
          </w:p>
          <w:p w14:paraId="15F8A6C8" w14:textId="77777777" w:rsidR="00670064" w:rsidRPr="00C21133" w:rsidRDefault="00670064" w:rsidP="00964C5F">
            <w:pPr>
              <w:rPr>
                <w:sz w:val="18"/>
                <w:szCs w:val="18"/>
              </w:rPr>
            </w:pPr>
            <w:r w:rsidRPr="00C21133">
              <w:rPr>
                <w:sz w:val="18"/>
                <w:szCs w:val="18"/>
              </w:rPr>
              <w:t xml:space="preserve">     1.  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7F22FD80" w14:textId="77777777" w:rsidR="00670064" w:rsidRPr="00C21133" w:rsidRDefault="00670064" w:rsidP="00964C5F">
            <w:pPr>
              <w:rPr>
                <w:sz w:val="18"/>
                <w:szCs w:val="18"/>
              </w:rPr>
            </w:pPr>
            <w:r w:rsidRPr="00C21133">
              <w:rPr>
                <w:sz w:val="18"/>
                <w:szCs w:val="18"/>
              </w:rPr>
              <w:t xml:space="preserve">     2.  The money is invested in a certificate of deposit or other interest-bearing accounts as authorized by subsection (1)(d) of this section;</w:t>
            </w:r>
          </w:p>
          <w:p w14:paraId="7C641633" w14:textId="77777777" w:rsidR="00670064" w:rsidRPr="00C21133" w:rsidRDefault="00670064" w:rsidP="00964C5F">
            <w:pPr>
              <w:rPr>
                <w:sz w:val="18"/>
                <w:szCs w:val="18"/>
              </w:rPr>
            </w:pPr>
            <w:r w:rsidRPr="00C21133">
              <w:rPr>
                <w:sz w:val="18"/>
                <w:szCs w:val="18"/>
              </w:rPr>
              <w:t xml:space="preserve">     3.  The money is invested in bonds or certificates of indebtedness of this state and its agencies and instrumentalities as authorized in subsection (1)(h) of this section; or</w:t>
            </w:r>
          </w:p>
          <w:p w14:paraId="48429CD8" w14:textId="26B4A8BA" w:rsidR="00670064" w:rsidRPr="00C21133" w:rsidRDefault="00670064" w:rsidP="00964C5F">
            <w:pPr>
              <w:rPr>
                <w:sz w:val="18"/>
                <w:szCs w:val="18"/>
              </w:rPr>
            </w:pPr>
            <w:r w:rsidRPr="00C21133">
              <w:rPr>
                <w:sz w:val="18"/>
                <w:szCs w:val="18"/>
              </w:rPr>
              <w:t xml:space="preserve">     4.  The money is invested in securities issued by a state or local government, or any instrumentality or agency thereof, in the United States as authorized in subsection (1)(i) of this section.</w:t>
            </w:r>
          </w:p>
        </w:tc>
        <w:tc>
          <w:tcPr>
            <w:tcW w:w="1270" w:type="dxa"/>
            <w:noWrap/>
            <w:hideMark/>
          </w:tcPr>
          <w:p w14:paraId="3E87E0B6" w14:textId="77777777" w:rsidR="00670064" w:rsidRPr="00C21133" w:rsidRDefault="00670064" w:rsidP="00964C5F">
            <w:pPr>
              <w:rPr>
                <w:sz w:val="18"/>
                <w:szCs w:val="18"/>
              </w:rPr>
            </w:pPr>
          </w:p>
        </w:tc>
        <w:tc>
          <w:tcPr>
            <w:tcW w:w="1265" w:type="dxa"/>
            <w:noWrap/>
            <w:hideMark/>
          </w:tcPr>
          <w:p w14:paraId="7DC48293" w14:textId="77777777" w:rsidR="00670064" w:rsidRPr="00C21133" w:rsidRDefault="00670064" w:rsidP="00964C5F">
            <w:pPr>
              <w:rPr>
                <w:rFonts w:ascii="Times New Roman" w:hAnsi="Times New Roman"/>
                <w:sz w:val="16"/>
                <w:szCs w:val="16"/>
              </w:rPr>
            </w:pPr>
          </w:p>
        </w:tc>
        <w:tc>
          <w:tcPr>
            <w:tcW w:w="3865" w:type="dxa"/>
            <w:noWrap/>
            <w:hideMark/>
          </w:tcPr>
          <w:p w14:paraId="76D24725" w14:textId="77777777" w:rsidR="00670064" w:rsidRPr="00C21133" w:rsidRDefault="00670064" w:rsidP="00964C5F">
            <w:pPr>
              <w:rPr>
                <w:rFonts w:ascii="Times New Roman" w:hAnsi="Times New Roman"/>
                <w:sz w:val="16"/>
                <w:szCs w:val="16"/>
              </w:rPr>
            </w:pPr>
          </w:p>
        </w:tc>
      </w:tr>
      <w:tr w:rsidR="001843D6" w:rsidRPr="00C21133" w14:paraId="77D848E5" w14:textId="77777777" w:rsidTr="00CF71AE">
        <w:trPr>
          <w:trHeight w:val="557"/>
        </w:trPr>
        <w:tc>
          <w:tcPr>
            <w:tcW w:w="584" w:type="dxa"/>
            <w:noWrap/>
            <w:hideMark/>
          </w:tcPr>
          <w:p w14:paraId="5ED0B0F4" w14:textId="77777777" w:rsidR="001843D6" w:rsidRPr="00C21133" w:rsidRDefault="001843D6" w:rsidP="00964C5F">
            <w:pPr>
              <w:rPr>
                <w:sz w:val="18"/>
                <w:szCs w:val="18"/>
              </w:rPr>
            </w:pPr>
            <w:r w:rsidRPr="00C21133">
              <w:rPr>
                <w:sz w:val="18"/>
                <w:szCs w:val="18"/>
              </w:rPr>
              <w:lastRenderedPageBreak/>
              <w:t>c</w:t>
            </w:r>
          </w:p>
        </w:tc>
        <w:tc>
          <w:tcPr>
            <w:tcW w:w="5971" w:type="dxa"/>
            <w:hideMark/>
          </w:tcPr>
          <w:p w14:paraId="07216054" w14:textId="77777777" w:rsidR="001843D6" w:rsidRPr="00C21133" w:rsidRDefault="001843D6" w:rsidP="00964C5F">
            <w:pPr>
              <w:rPr>
                <w:sz w:val="18"/>
                <w:szCs w:val="18"/>
              </w:rPr>
            </w:pPr>
            <w:r w:rsidRPr="00C21133">
              <w:rPr>
                <w:sz w:val="18"/>
                <w:szCs w:val="18"/>
              </w:rPr>
              <w:t>(3)  The governing body of every local government that invests or reinvests money subject to its control or jurisdiction according to the provisions of subsection (1) of this section shall adopt a written investment policy that shall govern the investment of funds by the local government.  The written investment policy shall include by shall not be limited to the following:</w:t>
            </w:r>
          </w:p>
        </w:tc>
        <w:tc>
          <w:tcPr>
            <w:tcW w:w="1270" w:type="dxa"/>
            <w:noWrap/>
            <w:hideMark/>
          </w:tcPr>
          <w:p w14:paraId="26792845" w14:textId="77777777" w:rsidR="001843D6" w:rsidRPr="00C21133" w:rsidRDefault="001843D6" w:rsidP="00964C5F">
            <w:pPr>
              <w:rPr>
                <w:sz w:val="18"/>
                <w:szCs w:val="18"/>
              </w:rPr>
            </w:pPr>
          </w:p>
        </w:tc>
        <w:tc>
          <w:tcPr>
            <w:tcW w:w="1265" w:type="dxa"/>
            <w:noWrap/>
            <w:hideMark/>
          </w:tcPr>
          <w:p w14:paraId="110AA9EC" w14:textId="77777777" w:rsidR="001843D6" w:rsidRPr="00C21133" w:rsidRDefault="001843D6" w:rsidP="00964C5F">
            <w:pPr>
              <w:rPr>
                <w:rFonts w:ascii="Times New Roman" w:hAnsi="Times New Roman"/>
                <w:sz w:val="16"/>
                <w:szCs w:val="16"/>
              </w:rPr>
            </w:pPr>
          </w:p>
        </w:tc>
        <w:tc>
          <w:tcPr>
            <w:tcW w:w="3865" w:type="dxa"/>
            <w:noWrap/>
            <w:hideMark/>
          </w:tcPr>
          <w:p w14:paraId="612587D1" w14:textId="77777777" w:rsidR="001843D6" w:rsidRPr="00C21133" w:rsidRDefault="001843D6" w:rsidP="00964C5F">
            <w:pPr>
              <w:rPr>
                <w:rFonts w:ascii="Times New Roman" w:hAnsi="Times New Roman"/>
                <w:sz w:val="16"/>
                <w:szCs w:val="16"/>
              </w:rPr>
            </w:pPr>
          </w:p>
        </w:tc>
      </w:tr>
      <w:tr w:rsidR="001843D6" w:rsidRPr="00C21133" w14:paraId="666E1A8B" w14:textId="77777777" w:rsidTr="00CF71AE">
        <w:trPr>
          <w:trHeight w:val="413"/>
        </w:trPr>
        <w:tc>
          <w:tcPr>
            <w:tcW w:w="584" w:type="dxa"/>
            <w:noWrap/>
            <w:hideMark/>
          </w:tcPr>
          <w:p w14:paraId="3F716F94" w14:textId="77777777" w:rsidR="001843D6" w:rsidRPr="00C21133" w:rsidRDefault="001843D6" w:rsidP="00964C5F">
            <w:pPr>
              <w:rPr>
                <w:rFonts w:ascii="Times New Roman" w:hAnsi="Times New Roman"/>
                <w:sz w:val="16"/>
                <w:szCs w:val="16"/>
              </w:rPr>
            </w:pPr>
          </w:p>
        </w:tc>
        <w:tc>
          <w:tcPr>
            <w:tcW w:w="5971" w:type="dxa"/>
            <w:hideMark/>
          </w:tcPr>
          <w:p w14:paraId="7DD25A4D" w14:textId="77777777" w:rsidR="001843D6" w:rsidRPr="00C21133" w:rsidRDefault="001843D6" w:rsidP="00964C5F">
            <w:pPr>
              <w:rPr>
                <w:sz w:val="18"/>
                <w:szCs w:val="18"/>
              </w:rPr>
            </w:pPr>
            <w:r w:rsidRPr="00C21133">
              <w:rPr>
                <w:sz w:val="18"/>
                <w:szCs w:val="18"/>
              </w:rPr>
              <w:t>(a) A designation of the officer or officers of the local government who are authorized to invest and oversee the investment of funds;</w:t>
            </w:r>
          </w:p>
        </w:tc>
        <w:tc>
          <w:tcPr>
            <w:tcW w:w="1270" w:type="dxa"/>
            <w:noWrap/>
            <w:hideMark/>
          </w:tcPr>
          <w:p w14:paraId="09DF3E80" w14:textId="77777777" w:rsidR="001843D6" w:rsidRPr="00C21133" w:rsidRDefault="001843D6" w:rsidP="00964C5F">
            <w:pPr>
              <w:rPr>
                <w:sz w:val="18"/>
                <w:szCs w:val="18"/>
              </w:rPr>
            </w:pPr>
          </w:p>
        </w:tc>
        <w:tc>
          <w:tcPr>
            <w:tcW w:w="1265" w:type="dxa"/>
            <w:noWrap/>
            <w:hideMark/>
          </w:tcPr>
          <w:p w14:paraId="546D7829" w14:textId="77777777" w:rsidR="001843D6" w:rsidRPr="00C21133" w:rsidRDefault="001843D6" w:rsidP="00964C5F">
            <w:pPr>
              <w:rPr>
                <w:rFonts w:ascii="Times New Roman" w:hAnsi="Times New Roman"/>
                <w:sz w:val="16"/>
                <w:szCs w:val="16"/>
              </w:rPr>
            </w:pPr>
          </w:p>
        </w:tc>
        <w:tc>
          <w:tcPr>
            <w:tcW w:w="3865" w:type="dxa"/>
            <w:noWrap/>
            <w:hideMark/>
          </w:tcPr>
          <w:p w14:paraId="06A79790" w14:textId="77777777" w:rsidR="001843D6" w:rsidRPr="00C21133" w:rsidRDefault="001843D6" w:rsidP="00964C5F">
            <w:pPr>
              <w:rPr>
                <w:rFonts w:ascii="Times New Roman" w:hAnsi="Times New Roman"/>
                <w:sz w:val="16"/>
                <w:szCs w:val="16"/>
              </w:rPr>
            </w:pPr>
          </w:p>
        </w:tc>
      </w:tr>
      <w:tr w:rsidR="001843D6" w:rsidRPr="00C21133" w14:paraId="50DFFCFB" w14:textId="77777777" w:rsidTr="00CF71AE">
        <w:trPr>
          <w:trHeight w:val="143"/>
        </w:trPr>
        <w:tc>
          <w:tcPr>
            <w:tcW w:w="584" w:type="dxa"/>
            <w:noWrap/>
            <w:hideMark/>
          </w:tcPr>
          <w:p w14:paraId="28FD3F48" w14:textId="77777777" w:rsidR="001843D6" w:rsidRPr="00C21133" w:rsidRDefault="001843D6" w:rsidP="00964C5F">
            <w:pPr>
              <w:rPr>
                <w:rFonts w:ascii="Times New Roman" w:hAnsi="Times New Roman"/>
                <w:sz w:val="16"/>
                <w:szCs w:val="16"/>
              </w:rPr>
            </w:pPr>
          </w:p>
        </w:tc>
        <w:tc>
          <w:tcPr>
            <w:tcW w:w="5971" w:type="dxa"/>
            <w:hideMark/>
          </w:tcPr>
          <w:p w14:paraId="16717F81" w14:textId="77777777" w:rsidR="001843D6" w:rsidRPr="00C21133" w:rsidRDefault="001843D6" w:rsidP="00964C5F">
            <w:pPr>
              <w:rPr>
                <w:sz w:val="18"/>
                <w:szCs w:val="18"/>
              </w:rPr>
            </w:pPr>
            <w:r w:rsidRPr="00C21133">
              <w:rPr>
                <w:sz w:val="18"/>
                <w:szCs w:val="18"/>
              </w:rPr>
              <w:t>(b)  A list of the permitted types of investments;</w:t>
            </w:r>
          </w:p>
        </w:tc>
        <w:tc>
          <w:tcPr>
            <w:tcW w:w="1270" w:type="dxa"/>
            <w:noWrap/>
            <w:hideMark/>
          </w:tcPr>
          <w:p w14:paraId="1B35433E" w14:textId="77777777" w:rsidR="001843D6" w:rsidRPr="00C21133" w:rsidRDefault="001843D6" w:rsidP="00964C5F">
            <w:pPr>
              <w:rPr>
                <w:sz w:val="18"/>
                <w:szCs w:val="18"/>
              </w:rPr>
            </w:pPr>
          </w:p>
        </w:tc>
        <w:tc>
          <w:tcPr>
            <w:tcW w:w="1265" w:type="dxa"/>
            <w:noWrap/>
            <w:hideMark/>
          </w:tcPr>
          <w:p w14:paraId="65617105" w14:textId="77777777" w:rsidR="001843D6" w:rsidRPr="00C21133" w:rsidRDefault="001843D6" w:rsidP="00964C5F">
            <w:pPr>
              <w:rPr>
                <w:rFonts w:ascii="Times New Roman" w:hAnsi="Times New Roman"/>
                <w:sz w:val="16"/>
                <w:szCs w:val="16"/>
              </w:rPr>
            </w:pPr>
          </w:p>
        </w:tc>
        <w:tc>
          <w:tcPr>
            <w:tcW w:w="3865" w:type="dxa"/>
            <w:noWrap/>
            <w:hideMark/>
          </w:tcPr>
          <w:p w14:paraId="6639C24D" w14:textId="77777777" w:rsidR="001843D6" w:rsidRPr="00C21133" w:rsidRDefault="001843D6" w:rsidP="00964C5F">
            <w:pPr>
              <w:rPr>
                <w:rFonts w:ascii="Times New Roman" w:hAnsi="Times New Roman"/>
                <w:sz w:val="16"/>
                <w:szCs w:val="16"/>
              </w:rPr>
            </w:pPr>
          </w:p>
        </w:tc>
      </w:tr>
      <w:tr w:rsidR="001843D6" w:rsidRPr="00C21133" w14:paraId="74B0F1CF" w14:textId="77777777" w:rsidTr="00CF71AE">
        <w:trPr>
          <w:trHeight w:val="368"/>
        </w:trPr>
        <w:tc>
          <w:tcPr>
            <w:tcW w:w="584" w:type="dxa"/>
            <w:noWrap/>
            <w:hideMark/>
          </w:tcPr>
          <w:p w14:paraId="3BF9106F" w14:textId="77777777" w:rsidR="001843D6" w:rsidRPr="00C21133" w:rsidRDefault="001843D6" w:rsidP="00964C5F">
            <w:pPr>
              <w:rPr>
                <w:rFonts w:ascii="Times New Roman" w:hAnsi="Times New Roman"/>
                <w:sz w:val="16"/>
                <w:szCs w:val="16"/>
              </w:rPr>
            </w:pPr>
          </w:p>
        </w:tc>
        <w:tc>
          <w:tcPr>
            <w:tcW w:w="5971" w:type="dxa"/>
            <w:hideMark/>
          </w:tcPr>
          <w:p w14:paraId="5CF857B3" w14:textId="77777777" w:rsidR="001843D6" w:rsidRPr="00C21133" w:rsidRDefault="001843D6" w:rsidP="00964C5F">
            <w:pPr>
              <w:rPr>
                <w:sz w:val="18"/>
                <w:szCs w:val="18"/>
              </w:rPr>
            </w:pPr>
            <w:r w:rsidRPr="00C21133">
              <w:rPr>
                <w:sz w:val="18"/>
                <w:szCs w:val="18"/>
              </w:rPr>
              <w:t>(c)  Procedures designed to secure the local government's financial interest in the investments;</w:t>
            </w:r>
          </w:p>
        </w:tc>
        <w:tc>
          <w:tcPr>
            <w:tcW w:w="1270" w:type="dxa"/>
            <w:noWrap/>
            <w:hideMark/>
          </w:tcPr>
          <w:p w14:paraId="3E496504" w14:textId="77777777" w:rsidR="001843D6" w:rsidRPr="00C21133" w:rsidRDefault="001843D6" w:rsidP="00964C5F">
            <w:pPr>
              <w:rPr>
                <w:sz w:val="18"/>
                <w:szCs w:val="18"/>
              </w:rPr>
            </w:pPr>
          </w:p>
        </w:tc>
        <w:tc>
          <w:tcPr>
            <w:tcW w:w="1265" w:type="dxa"/>
            <w:noWrap/>
            <w:hideMark/>
          </w:tcPr>
          <w:p w14:paraId="20B50F04" w14:textId="77777777" w:rsidR="001843D6" w:rsidRPr="00C21133" w:rsidRDefault="001843D6" w:rsidP="00964C5F">
            <w:pPr>
              <w:rPr>
                <w:rFonts w:ascii="Times New Roman" w:hAnsi="Times New Roman"/>
                <w:sz w:val="16"/>
                <w:szCs w:val="16"/>
              </w:rPr>
            </w:pPr>
          </w:p>
        </w:tc>
        <w:tc>
          <w:tcPr>
            <w:tcW w:w="3865" w:type="dxa"/>
            <w:noWrap/>
            <w:hideMark/>
          </w:tcPr>
          <w:p w14:paraId="5D0DC7A5" w14:textId="77777777" w:rsidR="001843D6" w:rsidRPr="00C21133" w:rsidRDefault="001843D6" w:rsidP="00964C5F">
            <w:pPr>
              <w:rPr>
                <w:rFonts w:ascii="Times New Roman" w:hAnsi="Times New Roman"/>
                <w:sz w:val="16"/>
                <w:szCs w:val="16"/>
              </w:rPr>
            </w:pPr>
          </w:p>
        </w:tc>
      </w:tr>
      <w:tr w:rsidR="001843D6" w:rsidRPr="00C21133" w14:paraId="0299F103" w14:textId="77777777" w:rsidTr="00CF71AE">
        <w:trPr>
          <w:trHeight w:val="390"/>
        </w:trPr>
        <w:tc>
          <w:tcPr>
            <w:tcW w:w="584" w:type="dxa"/>
            <w:noWrap/>
            <w:hideMark/>
          </w:tcPr>
          <w:p w14:paraId="43398F7B" w14:textId="77777777" w:rsidR="001843D6" w:rsidRPr="00C21133" w:rsidRDefault="001843D6" w:rsidP="00964C5F">
            <w:pPr>
              <w:rPr>
                <w:rFonts w:ascii="Times New Roman" w:hAnsi="Times New Roman"/>
                <w:sz w:val="16"/>
                <w:szCs w:val="16"/>
              </w:rPr>
            </w:pPr>
          </w:p>
        </w:tc>
        <w:tc>
          <w:tcPr>
            <w:tcW w:w="5971" w:type="dxa"/>
            <w:hideMark/>
          </w:tcPr>
          <w:p w14:paraId="12423023" w14:textId="77777777" w:rsidR="001843D6" w:rsidRPr="00C21133" w:rsidRDefault="001843D6" w:rsidP="00964C5F">
            <w:pPr>
              <w:rPr>
                <w:sz w:val="18"/>
                <w:szCs w:val="18"/>
              </w:rPr>
            </w:pPr>
            <w:r w:rsidRPr="00C21133">
              <w:rPr>
                <w:sz w:val="18"/>
                <w:szCs w:val="18"/>
              </w:rPr>
              <w:t>(d) Standards for written agreements pursuant to which investments are to be made;</w:t>
            </w:r>
          </w:p>
        </w:tc>
        <w:tc>
          <w:tcPr>
            <w:tcW w:w="1270" w:type="dxa"/>
            <w:noWrap/>
            <w:hideMark/>
          </w:tcPr>
          <w:p w14:paraId="103D6903" w14:textId="77777777" w:rsidR="001843D6" w:rsidRPr="00C21133" w:rsidRDefault="001843D6" w:rsidP="00964C5F">
            <w:pPr>
              <w:rPr>
                <w:sz w:val="18"/>
                <w:szCs w:val="18"/>
              </w:rPr>
            </w:pPr>
          </w:p>
        </w:tc>
        <w:tc>
          <w:tcPr>
            <w:tcW w:w="1265" w:type="dxa"/>
            <w:noWrap/>
            <w:hideMark/>
          </w:tcPr>
          <w:p w14:paraId="1EF257B5" w14:textId="77777777" w:rsidR="001843D6" w:rsidRPr="00C21133" w:rsidRDefault="001843D6" w:rsidP="00964C5F">
            <w:pPr>
              <w:rPr>
                <w:rFonts w:ascii="Times New Roman" w:hAnsi="Times New Roman"/>
                <w:sz w:val="16"/>
                <w:szCs w:val="16"/>
              </w:rPr>
            </w:pPr>
          </w:p>
        </w:tc>
        <w:tc>
          <w:tcPr>
            <w:tcW w:w="3865" w:type="dxa"/>
            <w:noWrap/>
            <w:hideMark/>
          </w:tcPr>
          <w:p w14:paraId="521B7665" w14:textId="77777777" w:rsidR="001843D6" w:rsidRPr="00C21133" w:rsidRDefault="001843D6" w:rsidP="00964C5F">
            <w:pPr>
              <w:rPr>
                <w:rFonts w:ascii="Times New Roman" w:hAnsi="Times New Roman"/>
                <w:sz w:val="16"/>
                <w:szCs w:val="16"/>
              </w:rPr>
            </w:pPr>
          </w:p>
        </w:tc>
      </w:tr>
      <w:tr w:rsidR="001843D6" w:rsidRPr="00C21133" w14:paraId="07EAFBDC" w14:textId="77777777" w:rsidTr="00CF71AE">
        <w:trPr>
          <w:trHeight w:val="390"/>
        </w:trPr>
        <w:tc>
          <w:tcPr>
            <w:tcW w:w="584" w:type="dxa"/>
            <w:noWrap/>
            <w:hideMark/>
          </w:tcPr>
          <w:p w14:paraId="66BFBE47" w14:textId="77777777" w:rsidR="001843D6" w:rsidRPr="00C21133" w:rsidRDefault="001843D6" w:rsidP="00964C5F">
            <w:pPr>
              <w:rPr>
                <w:rFonts w:ascii="Times New Roman" w:hAnsi="Times New Roman"/>
                <w:sz w:val="16"/>
                <w:szCs w:val="16"/>
              </w:rPr>
            </w:pPr>
          </w:p>
        </w:tc>
        <w:tc>
          <w:tcPr>
            <w:tcW w:w="5971" w:type="dxa"/>
            <w:hideMark/>
          </w:tcPr>
          <w:p w14:paraId="64F3A0DB" w14:textId="77777777" w:rsidR="001843D6" w:rsidRPr="00C21133" w:rsidRDefault="001843D6" w:rsidP="00964C5F">
            <w:pPr>
              <w:rPr>
                <w:sz w:val="18"/>
                <w:szCs w:val="18"/>
              </w:rPr>
            </w:pPr>
            <w:r w:rsidRPr="00C21133">
              <w:rPr>
                <w:sz w:val="18"/>
                <w:szCs w:val="18"/>
              </w:rPr>
              <w:t xml:space="preserve">(e)  Procedures for monitoring, control, deposit, and retention of investments and collateral; </w:t>
            </w:r>
          </w:p>
        </w:tc>
        <w:tc>
          <w:tcPr>
            <w:tcW w:w="1270" w:type="dxa"/>
            <w:noWrap/>
            <w:hideMark/>
          </w:tcPr>
          <w:p w14:paraId="716ED416" w14:textId="77777777" w:rsidR="001843D6" w:rsidRPr="00C21133" w:rsidRDefault="001843D6" w:rsidP="00964C5F">
            <w:pPr>
              <w:rPr>
                <w:sz w:val="18"/>
                <w:szCs w:val="18"/>
              </w:rPr>
            </w:pPr>
          </w:p>
        </w:tc>
        <w:tc>
          <w:tcPr>
            <w:tcW w:w="1265" w:type="dxa"/>
            <w:noWrap/>
            <w:hideMark/>
          </w:tcPr>
          <w:p w14:paraId="43CB4ABA" w14:textId="77777777" w:rsidR="001843D6" w:rsidRPr="00C21133" w:rsidRDefault="001843D6" w:rsidP="00964C5F">
            <w:pPr>
              <w:rPr>
                <w:rFonts w:ascii="Times New Roman" w:hAnsi="Times New Roman"/>
                <w:sz w:val="16"/>
                <w:szCs w:val="16"/>
              </w:rPr>
            </w:pPr>
          </w:p>
        </w:tc>
        <w:tc>
          <w:tcPr>
            <w:tcW w:w="3865" w:type="dxa"/>
            <w:noWrap/>
            <w:hideMark/>
          </w:tcPr>
          <w:p w14:paraId="68FE896D" w14:textId="77777777" w:rsidR="001843D6" w:rsidRPr="00C21133" w:rsidRDefault="001843D6" w:rsidP="00964C5F">
            <w:pPr>
              <w:rPr>
                <w:rFonts w:ascii="Times New Roman" w:hAnsi="Times New Roman"/>
                <w:sz w:val="16"/>
                <w:szCs w:val="16"/>
              </w:rPr>
            </w:pPr>
          </w:p>
        </w:tc>
      </w:tr>
      <w:tr w:rsidR="001843D6" w:rsidRPr="00C21133" w14:paraId="2F96368D" w14:textId="77777777" w:rsidTr="00CF71AE">
        <w:trPr>
          <w:trHeight w:val="278"/>
        </w:trPr>
        <w:tc>
          <w:tcPr>
            <w:tcW w:w="584" w:type="dxa"/>
            <w:noWrap/>
            <w:hideMark/>
          </w:tcPr>
          <w:p w14:paraId="5CCCD18E" w14:textId="77777777" w:rsidR="001843D6" w:rsidRPr="00C21133" w:rsidRDefault="001843D6" w:rsidP="00964C5F">
            <w:pPr>
              <w:rPr>
                <w:rFonts w:ascii="Times New Roman" w:hAnsi="Times New Roman"/>
                <w:sz w:val="16"/>
                <w:szCs w:val="16"/>
              </w:rPr>
            </w:pPr>
          </w:p>
        </w:tc>
        <w:tc>
          <w:tcPr>
            <w:tcW w:w="5971" w:type="dxa"/>
            <w:hideMark/>
          </w:tcPr>
          <w:p w14:paraId="38901BFD" w14:textId="77777777" w:rsidR="001843D6" w:rsidRPr="00C21133" w:rsidRDefault="001843D6" w:rsidP="00964C5F">
            <w:pPr>
              <w:rPr>
                <w:sz w:val="18"/>
                <w:szCs w:val="18"/>
              </w:rPr>
            </w:pPr>
            <w:r w:rsidRPr="00C21133">
              <w:rPr>
                <w:sz w:val="18"/>
                <w:szCs w:val="18"/>
              </w:rPr>
              <w:t>(f) Standards for the diversification of investments;</w:t>
            </w:r>
          </w:p>
        </w:tc>
        <w:tc>
          <w:tcPr>
            <w:tcW w:w="1270" w:type="dxa"/>
            <w:noWrap/>
            <w:hideMark/>
          </w:tcPr>
          <w:p w14:paraId="0B8E85DD" w14:textId="77777777" w:rsidR="001843D6" w:rsidRPr="00C21133" w:rsidRDefault="001843D6" w:rsidP="00964C5F">
            <w:pPr>
              <w:rPr>
                <w:sz w:val="18"/>
                <w:szCs w:val="18"/>
              </w:rPr>
            </w:pPr>
          </w:p>
        </w:tc>
        <w:tc>
          <w:tcPr>
            <w:tcW w:w="1265" w:type="dxa"/>
            <w:noWrap/>
            <w:hideMark/>
          </w:tcPr>
          <w:p w14:paraId="75B237AA" w14:textId="77777777" w:rsidR="001843D6" w:rsidRPr="00C21133" w:rsidRDefault="001843D6" w:rsidP="00964C5F">
            <w:pPr>
              <w:rPr>
                <w:rFonts w:ascii="Times New Roman" w:hAnsi="Times New Roman"/>
                <w:sz w:val="16"/>
                <w:szCs w:val="16"/>
              </w:rPr>
            </w:pPr>
          </w:p>
        </w:tc>
        <w:tc>
          <w:tcPr>
            <w:tcW w:w="3865" w:type="dxa"/>
            <w:noWrap/>
            <w:hideMark/>
          </w:tcPr>
          <w:p w14:paraId="510E606E" w14:textId="77777777" w:rsidR="001843D6" w:rsidRPr="00C21133" w:rsidRDefault="001843D6" w:rsidP="00964C5F">
            <w:pPr>
              <w:rPr>
                <w:rFonts w:ascii="Times New Roman" w:hAnsi="Times New Roman"/>
                <w:sz w:val="16"/>
                <w:szCs w:val="16"/>
              </w:rPr>
            </w:pPr>
          </w:p>
        </w:tc>
      </w:tr>
      <w:tr w:rsidR="001843D6" w:rsidRPr="00C21133" w14:paraId="7B855ACE" w14:textId="77777777" w:rsidTr="00CF71AE">
        <w:trPr>
          <w:trHeight w:val="210"/>
        </w:trPr>
        <w:tc>
          <w:tcPr>
            <w:tcW w:w="584" w:type="dxa"/>
            <w:noWrap/>
            <w:hideMark/>
          </w:tcPr>
          <w:p w14:paraId="30B789DA" w14:textId="69BD3741" w:rsidR="001843D6" w:rsidRPr="00C21133" w:rsidRDefault="001843D6" w:rsidP="00964C5F">
            <w:pPr>
              <w:rPr>
                <w:sz w:val="18"/>
                <w:szCs w:val="18"/>
              </w:rPr>
            </w:pPr>
          </w:p>
        </w:tc>
        <w:tc>
          <w:tcPr>
            <w:tcW w:w="5971" w:type="dxa"/>
            <w:hideMark/>
          </w:tcPr>
          <w:p w14:paraId="0C3046BE" w14:textId="77777777" w:rsidR="001843D6" w:rsidRPr="00C21133" w:rsidRDefault="001843D6" w:rsidP="00964C5F">
            <w:pPr>
              <w:rPr>
                <w:sz w:val="18"/>
                <w:szCs w:val="18"/>
              </w:rPr>
            </w:pPr>
            <w:r w:rsidRPr="00C21133">
              <w:rPr>
                <w:sz w:val="18"/>
                <w:szCs w:val="18"/>
              </w:rPr>
              <w:t>(g)  Standards for the qualification of investment agents;</w:t>
            </w:r>
          </w:p>
        </w:tc>
        <w:tc>
          <w:tcPr>
            <w:tcW w:w="1270" w:type="dxa"/>
            <w:noWrap/>
            <w:hideMark/>
          </w:tcPr>
          <w:p w14:paraId="331692A2" w14:textId="77777777" w:rsidR="001843D6" w:rsidRPr="00C21133" w:rsidRDefault="001843D6" w:rsidP="00964C5F">
            <w:pPr>
              <w:rPr>
                <w:sz w:val="18"/>
                <w:szCs w:val="18"/>
              </w:rPr>
            </w:pPr>
          </w:p>
        </w:tc>
        <w:tc>
          <w:tcPr>
            <w:tcW w:w="1265" w:type="dxa"/>
            <w:noWrap/>
            <w:hideMark/>
          </w:tcPr>
          <w:p w14:paraId="04041FC1" w14:textId="77777777" w:rsidR="001843D6" w:rsidRPr="00C21133" w:rsidRDefault="001843D6" w:rsidP="00964C5F">
            <w:pPr>
              <w:rPr>
                <w:rFonts w:ascii="Times New Roman" w:hAnsi="Times New Roman"/>
                <w:sz w:val="16"/>
                <w:szCs w:val="16"/>
              </w:rPr>
            </w:pPr>
          </w:p>
        </w:tc>
        <w:tc>
          <w:tcPr>
            <w:tcW w:w="3865" w:type="dxa"/>
            <w:noWrap/>
            <w:hideMark/>
          </w:tcPr>
          <w:p w14:paraId="2D42ECDB" w14:textId="77777777" w:rsidR="001843D6" w:rsidRPr="00C21133" w:rsidRDefault="001843D6" w:rsidP="00964C5F">
            <w:pPr>
              <w:rPr>
                <w:rFonts w:ascii="Times New Roman" w:hAnsi="Times New Roman"/>
                <w:sz w:val="16"/>
                <w:szCs w:val="16"/>
              </w:rPr>
            </w:pPr>
          </w:p>
        </w:tc>
      </w:tr>
      <w:tr w:rsidR="001843D6" w:rsidRPr="00C21133" w14:paraId="677E95FE" w14:textId="77777777" w:rsidTr="00CF71AE">
        <w:trPr>
          <w:trHeight w:val="210"/>
        </w:trPr>
        <w:tc>
          <w:tcPr>
            <w:tcW w:w="584" w:type="dxa"/>
            <w:noWrap/>
            <w:hideMark/>
          </w:tcPr>
          <w:p w14:paraId="45F99B74" w14:textId="1AFD9D3F" w:rsidR="001843D6" w:rsidRPr="00C21133" w:rsidRDefault="001843D6" w:rsidP="00964C5F">
            <w:pPr>
              <w:rPr>
                <w:sz w:val="18"/>
                <w:szCs w:val="18"/>
              </w:rPr>
            </w:pPr>
          </w:p>
        </w:tc>
        <w:tc>
          <w:tcPr>
            <w:tcW w:w="5971" w:type="dxa"/>
            <w:hideMark/>
          </w:tcPr>
          <w:p w14:paraId="13CD8C7B" w14:textId="77777777" w:rsidR="001843D6" w:rsidRPr="00C21133" w:rsidRDefault="001843D6" w:rsidP="00964C5F">
            <w:pPr>
              <w:rPr>
                <w:sz w:val="18"/>
                <w:szCs w:val="18"/>
              </w:rPr>
            </w:pPr>
            <w:r w:rsidRPr="00C21133">
              <w:rPr>
                <w:sz w:val="18"/>
                <w:szCs w:val="18"/>
              </w:rPr>
              <w:t>(h) Requirements for periodic reporting to the governing body on the status of invested funds.</w:t>
            </w:r>
          </w:p>
        </w:tc>
        <w:tc>
          <w:tcPr>
            <w:tcW w:w="1270" w:type="dxa"/>
            <w:noWrap/>
            <w:hideMark/>
          </w:tcPr>
          <w:p w14:paraId="4F930E45" w14:textId="77777777" w:rsidR="001843D6" w:rsidRPr="00C21133" w:rsidRDefault="001843D6" w:rsidP="00964C5F">
            <w:pPr>
              <w:rPr>
                <w:sz w:val="18"/>
                <w:szCs w:val="18"/>
              </w:rPr>
            </w:pPr>
          </w:p>
        </w:tc>
        <w:tc>
          <w:tcPr>
            <w:tcW w:w="1265" w:type="dxa"/>
            <w:noWrap/>
            <w:hideMark/>
          </w:tcPr>
          <w:p w14:paraId="579740C3" w14:textId="77777777" w:rsidR="001843D6" w:rsidRPr="00C21133" w:rsidRDefault="001843D6" w:rsidP="00964C5F">
            <w:pPr>
              <w:rPr>
                <w:rFonts w:ascii="Times New Roman" w:hAnsi="Times New Roman"/>
                <w:sz w:val="16"/>
                <w:szCs w:val="16"/>
              </w:rPr>
            </w:pPr>
          </w:p>
        </w:tc>
        <w:tc>
          <w:tcPr>
            <w:tcW w:w="3865" w:type="dxa"/>
            <w:noWrap/>
            <w:hideMark/>
          </w:tcPr>
          <w:p w14:paraId="609C4E8E" w14:textId="77777777" w:rsidR="001843D6" w:rsidRPr="00C21133" w:rsidRDefault="001843D6" w:rsidP="00964C5F">
            <w:pPr>
              <w:rPr>
                <w:rFonts w:ascii="Times New Roman" w:hAnsi="Times New Roman"/>
                <w:sz w:val="16"/>
                <w:szCs w:val="16"/>
              </w:rPr>
            </w:pPr>
          </w:p>
        </w:tc>
      </w:tr>
      <w:tr w:rsidR="001843D6" w:rsidRPr="00C21133" w14:paraId="0A7E1AF4" w14:textId="77777777" w:rsidTr="00CF71AE">
        <w:trPr>
          <w:trHeight w:val="420"/>
        </w:trPr>
        <w:tc>
          <w:tcPr>
            <w:tcW w:w="584" w:type="dxa"/>
            <w:noWrap/>
            <w:hideMark/>
          </w:tcPr>
          <w:p w14:paraId="7E4D2D80" w14:textId="4C33BE35" w:rsidR="001843D6" w:rsidRPr="00C21133" w:rsidRDefault="0029480A" w:rsidP="00964C5F">
            <w:pPr>
              <w:rPr>
                <w:sz w:val="18"/>
                <w:szCs w:val="18"/>
              </w:rPr>
            </w:pPr>
            <w:r>
              <w:rPr>
                <w:sz w:val="18"/>
                <w:szCs w:val="18"/>
              </w:rPr>
              <w:t>d</w:t>
            </w:r>
          </w:p>
        </w:tc>
        <w:tc>
          <w:tcPr>
            <w:tcW w:w="5971" w:type="dxa"/>
            <w:hideMark/>
          </w:tcPr>
          <w:p w14:paraId="71D78DD8" w14:textId="77777777" w:rsidR="001843D6" w:rsidRPr="00C21133" w:rsidRDefault="001843D6" w:rsidP="00964C5F">
            <w:pPr>
              <w:rPr>
                <w:sz w:val="18"/>
                <w:szCs w:val="18"/>
              </w:rPr>
            </w:pPr>
            <w:r w:rsidRPr="00C21133">
              <w:rPr>
                <w:sz w:val="18"/>
                <w:szCs w:val="18"/>
              </w:rPr>
              <w:t>(5)  The provisions of this section are not intended to impair the power of a city to hold funds in deposit accounts with banking institutions as otherwise authorized by law.</w:t>
            </w:r>
          </w:p>
        </w:tc>
        <w:tc>
          <w:tcPr>
            <w:tcW w:w="1270" w:type="dxa"/>
            <w:noWrap/>
            <w:hideMark/>
          </w:tcPr>
          <w:p w14:paraId="75698B88" w14:textId="77777777" w:rsidR="001843D6" w:rsidRPr="00C21133" w:rsidRDefault="001843D6" w:rsidP="00964C5F">
            <w:pPr>
              <w:rPr>
                <w:sz w:val="18"/>
                <w:szCs w:val="18"/>
              </w:rPr>
            </w:pPr>
          </w:p>
        </w:tc>
        <w:tc>
          <w:tcPr>
            <w:tcW w:w="1265" w:type="dxa"/>
            <w:noWrap/>
            <w:hideMark/>
          </w:tcPr>
          <w:p w14:paraId="6D1AC82E" w14:textId="77777777" w:rsidR="001843D6" w:rsidRPr="00C21133" w:rsidRDefault="001843D6" w:rsidP="00964C5F">
            <w:pPr>
              <w:rPr>
                <w:rFonts w:ascii="Times New Roman" w:hAnsi="Times New Roman"/>
                <w:sz w:val="16"/>
                <w:szCs w:val="16"/>
              </w:rPr>
            </w:pPr>
          </w:p>
        </w:tc>
        <w:tc>
          <w:tcPr>
            <w:tcW w:w="3865" w:type="dxa"/>
            <w:noWrap/>
            <w:hideMark/>
          </w:tcPr>
          <w:p w14:paraId="377E7C94" w14:textId="77777777" w:rsidR="001843D6" w:rsidRPr="00C21133" w:rsidRDefault="001843D6" w:rsidP="00964C5F">
            <w:pPr>
              <w:rPr>
                <w:rFonts w:ascii="Times New Roman" w:hAnsi="Times New Roman"/>
                <w:sz w:val="16"/>
                <w:szCs w:val="16"/>
              </w:rPr>
            </w:pPr>
          </w:p>
        </w:tc>
      </w:tr>
    </w:tbl>
    <w:p w14:paraId="677336F8" w14:textId="713E902B" w:rsidR="00E34684" w:rsidRPr="00C21133" w:rsidRDefault="00E34684" w:rsidP="009B70C2">
      <w:pPr>
        <w:pStyle w:val="Heading1"/>
        <w:rPr>
          <w:rFonts w:eastAsia="Times New Roman"/>
          <w:sz w:val="24"/>
          <w:szCs w:val="24"/>
        </w:rPr>
      </w:pPr>
      <w:bookmarkStart w:id="5" w:name="_Toc62208574"/>
      <w:r w:rsidRPr="00C21133">
        <w:rPr>
          <w:rFonts w:eastAsia="Times New Roman"/>
          <w:sz w:val="24"/>
          <w:szCs w:val="24"/>
        </w:rPr>
        <w:t>KRS 41.240(4) - Securities Accepted as Collateral</w:t>
      </w:r>
      <w:bookmarkEnd w:id="5"/>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6F7B975F" w14:textId="77777777" w:rsidTr="001843D6">
        <w:trPr>
          <w:tblHeader/>
        </w:trPr>
        <w:tc>
          <w:tcPr>
            <w:tcW w:w="6555" w:type="dxa"/>
            <w:gridSpan w:val="2"/>
          </w:tcPr>
          <w:p w14:paraId="5B49D1D0" w14:textId="77777777" w:rsidR="009B70C2" w:rsidRPr="00C21133" w:rsidRDefault="009B70C2" w:rsidP="009B70C2">
            <w:pPr>
              <w:rPr>
                <w:b/>
                <w:bCs/>
                <w:sz w:val="18"/>
                <w:szCs w:val="18"/>
              </w:rPr>
            </w:pPr>
            <w:r w:rsidRPr="00C21133">
              <w:rPr>
                <w:b/>
                <w:bCs/>
                <w:sz w:val="18"/>
                <w:szCs w:val="18"/>
              </w:rPr>
              <w:t>Requirement</w:t>
            </w:r>
          </w:p>
        </w:tc>
        <w:tc>
          <w:tcPr>
            <w:tcW w:w="1265" w:type="dxa"/>
          </w:tcPr>
          <w:p w14:paraId="3A030702" w14:textId="77777777" w:rsidR="009B70C2" w:rsidRPr="00C21133" w:rsidRDefault="009B70C2" w:rsidP="009B70C2">
            <w:pPr>
              <w:rPr>
                <w:b/>
                <w:bCs/>
                <w:sz w:val="18"/>
                <w:szCs w:val="18"/>
              </w:rPr>
            </w:pPr>
            <w:r w:rsidRPr="00C21133">
              <w:rPr>
                <w:b/>
                <w:bCs/>
                <w:sz w:val="18"/>
                <w:szCs w:val="18"/>
              </w:rPr>
              <w:t>W/P Reference</w:t>
            </w:r>
          </w:p>
        </w:tc>
        <w:tc>
          <w:tcPr>
            <w:tcW w:w="1265" w:type="dxa"/>
          </w:tcPr>
          <w:p w14:paraId="2130A787" w14:textId="77777777" w:rsidR="009B70C2" w:rsidRPr="00C21133" w:rsidRDefault="009B70C2" w:rsidP="009B70C2">
            <w:pPr>
              <w:rPr>
                <w:b/>
                <w:bCs/>
                <w:sz w:val="18"/>
                <w:szCs w:val="18"/>
              </w:rPr>
            </w:pPr>
            <w:r w:rsidRPr="00C21133">
              <w:rPr>
                <w:b/>
                <w:bCs/>
                <w:sz w:val="18"/>
                <w:szCs w:val="18"/>
              </w:rPr>
              <w:t>Completed By</w:t>
            </w:r>
          </w:p>
        </w:tc>
        <w:tc>
          <w:tcPr>
            <w:tcW w:w="3865" w:type="dxa"/>
          </w:tcPr>
          <w:p w14:paraId="6297AAAD" w14:textId="77777777" w:rsidR="009B70C2" w:rsidRPr="00C21133" w:rsidRDefault="009B70C2" w:rsidP="009B70C2">
            <w:pPr>
              <w:rPr>
                <w:b/>
                <w:bCs/>
                <w:sz w:val="18"/>
                <w:szCs w:val="18"/>
              </w:rPr>
            </w:pPr>
            <w:r w:rsidRPr="00C21133">
              <w:rPr>
                <w:b/>
                <w:bCs/>
                <w:sz w:val="18"/>
                <w:szCs w:val="18"/>
              </w:rPr>
              <w:t>Comments</w:t>
            </w:r>
          </w:p>
        </w:tc>
      </w:tr>
      <w:tr w:rsidR="001843D6" w:rsidRPr="00C21133" w14:paraId="47FC76AB" w14:textId="77777777" w:rsidTr="001843D6">
        <w:trPr>
          <w:trHeight w:val="420"/>
        </w:trPr>
        <w:tc>
          <w:tcPr>
            <w:tcW w:w="584" w:type="dxa"/>
            <w:noWrap/>
            <w:hideMark/>
          </w:tcPr>
          <w:p w14:paraId="56D50204" w14:textId="77777777" w:rsidR="001843D6" w:rsidRPr="00C21133" w:rsidRDefault="001843D6" w:rsidP="00964C5F">
            <w:pPr>
              <w:rPr>
                <w:sz w:val="18"/>
                <w:szCs w:val="18"/>
              </w:rPr>
            </w:pPr>
          </w:p>
        </w:tc>
        <w:tc>
          <w:tcPr>
            <w:tcW w:w="5971" w:type="dxa"/>
            <w:hideMark/>
          </w:tcPr>
          <w:p w14:paraId="44BB3B74" w14:textId="77777777" w:rsidR="001843D6" w:rsidRPr="00C21133" w:rsidRDefault="001843D6" w:rsidP="00964C5F">
            <w:pPr>
              <w:rPr>
                <w:sz w:val="18"/>
                <w:szCs w:val="18"/>
              </w:rPr>
            </w:pPr>
            <w:r w:rsidRPr="00C21133">
              <w:rPr>
                <w:sz w:val="18"/>
                <w:szCs w:val="18"/>
              </w:rPr>
              <w:t>Only the following securities and other obligations may be accepted by the State Treasurer as collateral under this section:</w:t>
            </w:r>
          </w:p>
        </w:tc>
        <w:tc>
          <w:tcPr>
            <w:tcW w:w="1265" w:type="dxa"/>
            <w:noWrap/>
            <w:hideMark/>
          </w:tcPr>
          <w:p w14:paraId="5DE4AF79" w14:textId="77777777" w:rsidR="001843D6" w:rsidRPr="00C21133" w:rsidRDefault="001843D6" w:rsidP="00964C5F">
            <w:pPr>
              <w:rPr>
                <w:sz w:val="18"/>
                <w:szCs w:val="18"/>
              </w:rPr>
            </w:pPr>
          </w:p>
        </w:tc>
        <w:tc>
          <w:tcPr>
            <w:tcW w:w="1265" w:type="dxa"/>
            <w:noWrap/>
            <w:hideMark/>
          </w:tcPr>
          <w:p w14:paraId="292CA919" w14:textId="77777777" w:rsidR="001843D6" w:rsidRPr="00C21133" w:rsidRDefault="001843D6" w:rsidP="00964C5F">
            <w:pPr>
              <w:rPr>
                <w:sz w:val="18"/>
                <w:szCs w:val="18"/>
              </w:rPr>
            </w:pPr>
          </w:p>
        </w:tc>
        <w:tc>
          <w:tcPr>
            <w:tcW w:w="3865" w:type="dxa"/>
            <w:noWrap/>
            <w:hideMark/>
          </w:tcPr>
          <w:p w14:paraId="315FEC64" w14:textId="77777777" w:rsidR="001843D6" w:rsidRPr="00C21133" w:rsidRDefault="001843D6" w:rsidP="00964C5F">
            <w:pPr>
              <w:rPr>
                <w:sz w:val="18"/>
                <w:szCs w:val="18"/>
              </w:rPr>
            </w:pPr>
          </w:p>
        </w:tc>
      </w:tr>
      <w:tr w:rsidR="001843D6" w:rsidRPr="00C21133" w14:paraId="2BD7C5C3" w14:textId="77777777" w:rsidTr="001843D6">
        <w:trPr>
          <w:trHeight w:val="1275"/>
        </w:trPr>
        <w:tc>
          <w:tcPr>
            <w:tcW w:w="584" w:type="dxa"/>
            <w:noWrap/>
            <w:hideMark/>
          </w:tcPr>
          <w:p w14:paraId="3B615CC2" w14:textId="77777777" w:rsidR="001843D6" w:rsidRPr="00C21133" w:rsidRDefault="001843D6" w:rsidP="00964C5F">
            <w:pPr>
              <w:rPr>
                <w:sz w:val="18"/>
                <w:szCs w:val="18"/>
              </w:rPr>
            </w:pPr>
            <w:r w:rsidRPr="00C21133">
              <w:rPr>
                <w:sz w:val="18"/>
                <w:szCs w:val="18"/>
              </w:rPr>
              <w:t>a</w:t>
            </w:r>
          </w:p>
        </w:tc>
        <w:tc>
          <w:tcPr>
            <w:tcW w:w="5971" w:type="dxa"/>
            <w:hideMark/>
          </w:tcPr>
          <w:p w14:paraId="213041C4" w14:textId="77777777" w:rsidR="001843D6" w:rsidRPr="00C21133" w:rsidRDefault="001843D6" w:rsidP="00964C5F">
            <w:pPr>
              <w:rPr>
                <w:sz w:val="18"/>
                <w:szCs w:val="18"/>
              </w:rPr>
            </w:pPr>
            <w:r w:rsidRPr="00C21133">
              <w:rPr>
                <w:sz w:val="18"/>
                <w:szCs w:val="18"/>
              </w:rPr>
              <w:t>(a)  Bonds, notes, letters of credit, or other obligations of or issued or guaranteed by the United States, or those for which the credit of the United States is pledged for the payment of the principal and interest thereof, and any bonds, notes, debentures, letters of credit, or any other obligations issued or guaranteed by any federal governmental agency or instrumentality, presently, or in the future established by an Act of Congress, as amended or supplemented, from time to time, including, without limitations, the United States government corporations listed in KRS 66.480(1)(c)</w:t>
            </w:r>
          </w:p>
        </w:tc>
        <w:tc>
          <w:tcPr>
            <w:tcW w:w="1265" w:type="dxa"/>
            <w:noWrap/>
            <w:hideMark/>
          </w:tcPr>
          <w:p w14:paraId="5357B406" w14:textId="77777777" w:rsidR="001843D6" w:rsidRPr="00C21133" w:rsidRDefault="001843D6" w:rsidP="00964C5F">
            <w:pPr>
              <w:rPr>
                <w:sz w:val="18"/>
                <w:szCs w:val="18"/>
              </w:rPr>
            </w:pPr>
          </w:p>
        </w:tc>
        <w:tc>
          <w:tcPr>
            <w:tcW w:w="1265" w:type="dxa"/>
            <w:noWrap/>
            <w:hideMark/>
          </w:tcPr>
          <w:p w14:paraId="66A23061" w14:textId="77777777" w:rsidR="001843D6" w:rsidRPr="00C21133" w:rsidRDefault="001843D6" w:rsidP="00964C5F">
            <w:pPr>
              <w:rPr>
                <w:sz w:val="18"/>
                <w:szCs w:val="18"/>
              </w:rPr>
            </w:pPr>
          </w:p>
        </w:tc>
        <w:tc>
          <w:tcPr>
            <w:tcW w:w="3865" w:type="dxa"/>
            <w:noWrap/>
            <w:hideMark/>
          </w:tcPr>
          <w:p w14:paraId="7726F025" w14:textId="77777777" w:rsidR="001843D6" w:rsidRPr="00C21133" w:rsidRDefault="001843D6" w:rsidP="00964C5F">
            <w:pPr>
              <w:rPr>
                <w:sz w:val="18"/>
                <w:szCs w:val="18"/>
              </w:rPr>
            </w:pPr>
          </w:p>
        </w:tc>
      </w:tr>
      <w:tr w:rsidR="001843D6" w:rsidRPr="00C21133" w14:paraId="2DD1461A" w14:textId="77777777" w:rsidTr="001843D6">
        <w:trPr>
          <w:trHeight w:val="420"/>
        </w:trPr>
        <w:tc>
          <w:tcPr>
            <w:tcW w:w="584" w:type="dxa"/>
            <w:noWrap/>
            <w:hideMark/>
          </w:tcPr>
          <w:p w14:paraId="0FCA894F" w14:textId="77777777" w:rsidR="001843D6" w:rsidRPr="00C21133" w:rsidRDefault="001843D6" w:rsidP="00964C5F">
            <w:pPr>
              <w:rPr>
                <w:sz w:val="18"/>
                <w:szCs w:val="18"/>
              </w:rPr>
            </w:pPr>
            <w:r w:rsidRPr="00C21133">
              <w:rPr>
                <w:sz w:val="18"/>
                <w:szCs w:val="18"/>
              </w:rPr>
              <w:lastRenderedPageBreak/>
              <w:t>b</w:t>
            </w:r>
          </w:p>
        </w:tc>
        <w:tc>
          <w:tcPr>
            <w:tcW w:w="5971" w:type="dxa"/>
            <w:hideMark/>
          </w:tcPr>
          <w:p w14:paraId="68024967" w14:textId="6637B4A2" w:rsidR="001843D6" w:rsidRPr="00C21133" w:rsidRDefault="001843D6" w:rsidP="00964C5F">
            <w:pPr>
              <w:rPr>
                <w:sz w:val="18"/>
                <w:szCs w:val="18"/>
              </w:rPr>
            </w:pPr>
            <w:r w:rsidRPr="00C21133">
              <w:rPr>
                <w:sz w:val="18"/>
                <w:szCs w:val="18"/>
              </w:rPr>
              <w:t xml:space="preserve">(b)  Obligations of the Commonwealth of Kentucky including revenue bonds issued by its statutory authorities, </w:t>
            </w:r>
            <w:r w:rsidR="000E7406" w:rsidRPr="00C21133">
              <w:rPr>
                <w:sz w:val="18"/>
                <w:szCs w:val="18"/>
              </w:rPr>
              <w:t>commissions,</w:t>
            </w:r>
            <w:r w:rsidRPr="00C21133">
              <w:rPr>
                <w:sz w:val="18"/>
                <w:szCs w:val="18"/>
              </w:rPr>
              <w:t xml:space="preserve"> or agencies.</w:t>
            </w:r>
          </w:p>
        </w:tc>
        <w:tc>
          <w:tcPr>
            <w:tcW w:w="1265" w:type="dxa"/>
            <w:noWrap/>
            <w:hideMark/>
          </w:tcPr>
          <w:p w14:paraId="3AC6ECFA" w14:textId="77777777" w:rsidR="001843D6" w:rsidRPr="00C21133" w:rsidRDefault="001843D6" w:rsidP="00964C5F">
            <w:pPr>
              <w:rPr>
                <w:sz w:val="18"/>
                <w:szCs w:val="18"/>
              </w:rPr>
            </w:pPr>
          </w:p>
        </w:tc>
        <w:tc>
          <w:tcPr>
            <w:tcW w:w="1265" w:type="dxa"/>
            <w:noWrap/>
            <w:hideMark/>
          </w:tcPr>
          <w:p w14:paraId="7C7E169F" w14:textId="77777777" w:rsidR="001843D6" w:rsidRPr="00C21133" w:rsidRDefault="001843D6" w:rsidP="00964C5F">
            <w:pPr>
              <w:rPr>
                <w:sz w:val="18"/>
                <w:szCs w:val="18"/>
              </w:rPr>
            </w:pPr>
          </w:p>
        </w:tc>
        <w:tc>
          <w:tcPr>
            <w:tcW w:w="3865" w:type="dxa"/>
            <w:noWrap/>
            <w:hideMark/>
          </w:tcPr>
          <w:p w14:paraId="0C36CFDF" w14:textId="77777777" w:rsidR="001843D6" w:rsidRPr="00C21133" w:rsidRDefault="001843D6" w:rsidP="00964C5F">
            <w:pPr>
              <w:rPr>
                <w:sz w:val="18"/>
                <w:szCs w:val="18"/>
              </w:rPr>
            </w:pPr>
          </w:p>
        </w:tc>
      </w:tr>
      <w:tr w:rsidR="001843D6" w:rsidRPr="00C21133" w14:paraId="15187621" w14:textId="77777777" w:rsidTr="001843D6">
        <w:trPr>
          <w:trHeight w:val="420"/>
        </w:trPr>
        <w:tc>
          <w:tcPr>
            <w:tcW w:w="584" w:type="dxa"/>
            <w:noWrap/>
            <w:hideMark/>
          </w:tcPr>
          <w:p w14:paraId="507B0DBD" w14:textId="77777777" w:rsidR="001843D6" w:rsidRPr="00C21133" w:rsidRDefault="001843D6" w:rsidP="00964C5F">
            <w:pPr>
              <w:rPr>
                <w:sz w:val="18"/>
                <w:szCs w:val="18"/>
              </w:rPr>
            </w:pPr>
            <w:r w:rsidRPr="00C21133">
              <w:rPr>
                <w:sz w:val="18"/>
                <w:szCs w:val="18"/>
              </w:rPr>
              <w:t>c</w:t>
            </w:r>
          </w:p>
        </w:tc>
        <w:tc>
          <w:tcPr>
            <w:tcW w:w="5971" w:type="dxa"/>
            <w:hideMark/>
          </w:tcPr>
          <w:p w14:paraId="1BCAF1A4" w14:textId="77777777" w:rsidR="001843D6" w:rsidRPr="00C21133" w:rsidRDefault="001843D6" w:rsidP="00964C5F">
            <w:pPr>
              <w:rPr>
                <w:sz w:val="18"/>
                <w:szCs w:val="18"/>
              </w:rPr>
            </w:pPr>
            <w:r w:rsidRPr="00C21133">
              <w:rPr>
                <w:sz w:val="18"/>
                <w:szCs w:val="18"/>
              </w:rPr>
              <w:t>(c)  Revenue bonds of Ky educational institutions of the Commonwealth of Kentucky as authorized by KRS 162.340-162.380.</w:t>
            </w:r>
          </w:p>
        </w:tc>
        <w:tc>
          <w:tcPr>
            <w:tcW w:w="1265" w:type="dxa"/>
            <w:noWrap/>
            <w:hideMark/>
          </w:tcPr>
          <w:p w14:paraId="53A4DC38" w14:textId="77777777" w:rsidR="001843D6" w:rsidRPr="00C21133" w:rsidRDefault="001843D6" w:rsidP="00964C5F">
            <w:pPr>
              <w:rPr>
                <w:sz w:val="18"/>
                <w:szCs w:val="18"/>
              </w:rPr>
            </w:pPr>
          </w:p>
        </w:tc>
        <w:tc>
          <w:tcPr>
            <w:tcW w:w="1265" w:type="dxa"/>
            <w:noWrap/>
            <w:hideMark/>
          </w:tcPr>
          <w:p w14:paraId="76A140A9" w14:textId="77777777" w:rsidR="001843D6" w:rsidRPr="00C21133" w:rsidRDefault="001843D6" w:rsidP="00964C5F">
            <w:pPr>
              <w:rPr>
                <w:sz w:val="18"/>
                <w:szCs w:val="18"/>
              </w:rPr>
            </w:pPr>
          </w:p>
        </w:tc>
        <w:tc>
          <w:tcPr>
            <w:tcW w:w="3865" w:type="dxa"/>
            <w:noWrap/>
            <w:hideMark/>
          </w:tcPr>
          <w:p w14:paraId="233A77F3" w14:textId="77777777" w:rsidR="001843D6" w:rsidRPr="00C21133" w:rsidRDefault="001843D6" w:rsidP="00964C5F">
            <w:pPr>
              <w:rPr>
                <w:sz w:val="18"/>
                <w:szCs w:val="18"/>
              </w:rPr>
            </w:pPr>
          </w:p>
        </w:tc>
      </w:tr>
      <w:tr w:rsidR="001843D6" w:rsidRPr="00C21133" w14:paraId="635BBFA3" w14:textId="77777777" w:rsidTr="001843D6">
        <w:trPr>
          <w:trHeight w:val="735"/>
        </w:trPr>
        <w:tc>
          <w:tcPr>
            <w:tcW w:w="584" w:type="dxa"/>
            <w:noWrap/>
            <w:hideMark/>
          </w:tcPr>
          <w:p w14:paraId="66788316" w14:textId="77777777" w:rsidR="001843D6" w:rsidRPr="00C21133" w:rsidRDefault="001843D6" w:rsidP="00964C5F">
            <w:pPr>
              <w:rPr>
                <w:sz w:val="18"/>
                <w:szCs w:val="18"/>
              </w:rPr>
            </w:pPr>
            <w:r w:rsidRPr="00C21133">
              <w:rPr>
                <w:sz w:val="18"/>
                <w:szCs w:val="18"/>
              </w:rPr>
              <w:t>d</w:t>
            </w:r>
          </w:p>
        </w:tc>
        <w:tc>
          <w:tcPr>
            <w:tcW w:w="5971" w:type="dxa"/>
            <w:hideMark/>
          </w:tcPr>
          <w:p w14:paraId="3849DE8D" w14:textId="33D5E0BE" w:rsidR="001843D6" w:rsidRPr="00C21133" w:rsidRDefault="001843D6" w:rsidP="00964C5F">
            <w:pPr>
              <w:rPr>
                <w:sz w:val="18"/>
                <w:szCs w:val="18"/>
              </w:rPr>
            </w:pPr>
            <w:r w:rsidRPr="00C21133">
              <w:rPr>
                <w:sz w:val="18"/>
                <w:szCs w:val="18"/>
              </w:rPr>
              <w:t xml:space="preserve">Obligations of any city of the Commonwealth of Kentucky or any county, for the payment of </w:t>
            </w:r>
            <w:r w:rsidR="000E7406" w:rsidRPr="00C21133">
              <w:rPr>
                <w:sz w:val="18"/>
                <w:szCs w:val="18"/>
              </w:rPr>
              <w:t>principal</w:t>
            </w:r>
            <w:r w:rsidRPr="00C21133">
              <w:rPr>
                <w:sz w:val="18"/>
                <w:szCs w:val="18"/>
              </w:rPr>
              <w:t xml:space="preserve"> and interest on which the full faith and of the issuing bond is pledged</w:t>
            </w:r>
          </w:p>
        </w:tc>
        <w:tc>
          <w:tcPr>
            <w:tcW w:w="1265" w:type="dxa"/>
            <w:noWrap/>
            <w:hideMark/>
          </w:tcPr>
          <w:p w14:paraId="04EB8EDC" w14:textId="77777777" w:rsidR="001843D6" w:rsidRPr="00C21133" w:rsidRDefault="001843D6" w:rsidP="00964C5F">
            <w:pPr>
              <w:rPr>
                <w:sz w:val="18"/>
                <w:szCs w:val="18"/>
              </w:rPr>
            </w:pPr>
          </w:p>
        </w:tc>
        <w:tc>
          <w:tcPr>
            <w:tcW w:w="1265" w:type="dxa"/>
            <w:noWrap/>
            <w:hideMark/>
          </w:tcPr>
          <w:p w14:paraId="5BD433E9" w14:textId="77777777" w:rsidR="001843D6" w:rsidRPr="00C21133" w:rsidRDefault="001843D6" w:rsidP="00964C5F">
            <w:pPr>
              <w:rPr>
                <w:sz w:val="18"/>
                <w:szCs w:val="18"/>
              </w:rPr>
            </w:pPr>
          </w:p>
        </w:tc>
        <w:tc>
          <w:tcPr>
            <w:tcW w:w="3865" w:type="dxa"/>
            <w:noWrap/>
            <w:hideMark/>
          </w:tcPr>
          <w:p w14:paraId="76D84F01" w14:textId="77777777" w:rsidR="001843D6" w:rsidRPr="00C21133" w:rsidRDefault="001843D6" w:rsidP="00964C5F">
            <w:pPr>
              <w:rPr>
                <w:sz w:val="18"/>
                <w:szCs w:val="18"/>
              </w:rPr>
            </w:pPr>
          </w:p>
        </w:tc>
      </w:tr>
      <w:tr w:rsidR="001843D6" w:rsidRPr="00C21133" w14:paraId="0340A4E0" w14:textId="77777777" w:rsidTr="001843D6">
        <w:trPr>
          <w:trHeight w:val="210"/>
        </w:trPr>
        <w:tc>
          <w:tcPr>
            <w:tcW w:w="584" w:type="dxa"/>
            <w:noWrap/>
            <w:hideMark/>
          </w:tcPr>
          <w:p w14:paraId="51D3CE2B" w14:textId="77777777" w:rsidR="001843D6" w:rsidRPr="00C21133" w:rsidRDefault="001843D6" w:rsidP="00964C5F">
            <w:pPr>
              <w:rPr>
                <w:sz w:val="18"/>
                <w:szCs w:val="18"/>
              </w:rPr>
            </w:pPr>
            <w:r w:rsidRPr="00C21133">
              <w:rPr>
                <w:sz w:val="18"/>
                <w:szCs w:val="18"/>
              </w:rPr>
              <w:t>e</w:t>
            </w:r>
          </w:p>
        </w:tc>
        <w:tc>
          <w:tcPr>
            <w:tcW w:w="5971" w:type="dxa"/>
            <w:hideMark/>
          </w:tcPr>
          <w:p w14:paraId="45992E6C" w14:textId="77777777" w:rsidR="001843D6" w:rsidRPr="00C21133" w:rsidRDefault="001843D6" w:rsidP="00964C5F">
            <w:pPr>
              <w:rPr>
                <w:sz w:val="18"/>
                <w:szCs w:val="18"/>
              </w:rPr>
            </w:pPr>
            <w:r w:rsidRPr="00C21133">
              <w:rPr>
                <w:sz w:val="18"/>
                <w:szCs w:val="18"/>
              </w:rPr>
              <w:t>School improvement bonds issued under KRS 162.080 to 162.100</w:t>
            </w:r>
          </w:p>
        </w:tc>
        <w:tc>
          <w:tcPr>
            <w:tcW w:w="1265" w:type="dxa"/>
            <w:noWrap/>
            <w:hideMark/>
          </w:tcPr>
          <w:p w14:paraId="2096C72B" w14:textId="77777777" w:rsidR="001843D6" w:rsidRPr="00C21133" w:rsidRDefault="001843D6" w:rsidP="00964C5F">
            <w:pPr>
              <w:rPr>
                <w:sz w:val="18"/>
                <w:szCs w:val="18"/>
              </w:rPr>
            </w:pPr>
          </w:p>
        </w:tc>
        <w:tc>
          <w:tcPr>
            <w:tcW w:w="1265" w:type="dxa"/>
            <w:noWrap/>
            <w:hideMark/>
          </w:tcPr>
          <w:p w14:paraId="53637F9B" w14:textId="77777777" w:rsidR="001843D6" w:rsidRPr="00C21133" w:rsidRDefault="001843D6" w:rsidP="00964C5F">
            <w:pPr>
              <w:rPr>
                <w:sz w:val="18"/>
                <w:szCs w:val="18"/>
              </w:rPr>
            </w:pPr>
          </w:p>
        </w:tc>
        <w:tc>
          <w:tcPr>
            <w:tcW w:w="3865" w:type="dxa"/>
            <w:noWrap/>
            <w:hideMark/>
          </w:tcPr>
          <w:p w14:paraId="2B2345FC" w14:textId="77777777" w:rsidR="001843D6" w:rsidRPr="00C21133" w:rsidRDefault="001843D6" w:rsidP="00964C5F">
            <w:pPr>
              <w:rPr>
                <w:sz w:val="18"/>
                <w:szCs w:val="18"/>
              </w:rPr>
            </w:pPr>
          </w:p>
        </w:tc>
      </w:tr>
      <w:tr w:rsidR="001843D6" w:rsidRPr="00C21133" w14:paraId="6D7C5A8B" w14:textId="77777777" w:rsidTr="001843D6">
        <w:trPr>
          <w:trHeight w:val="420"/>
        </w:trPr>
        <w:tc>
          <w:tcPr>
            <w:tcW w:w="584" w:type="dxa"/>
            <w:noWrap/>
            <w:hideMark/>
          </w:tcPr>
          <w:p w14:paraId="6201CE0F" w14:textId="77777777" w:rsidR="001843D6" w:rsidRPr="00C21133" w:rsidRDefault="001843D6" w:rsidP="00964C5F">
            <w:pPr>
              <w:rPr>
                <w:sz w:val="18"/>
                <w:szCs w:val="18"/>
              </w:rPr>
            </w:pPr>
            <w:r w:rsidRPr="00C21133">
              <w:rPr>
                <w:sz w:val="18"/>
                <w:szCs w:val="18"/>
              </w:rPr>
              <w:t>f</w:t>
            </w:r>
          </w:p>
        </w:tc>
        <w:tc>
          <w:tcPr>
            <w:tcW w:w="5971" w:type="dxa"/>
            <w:hideMark/>
          </w:tcPr>
          <w:p w14:paraId="7A4B077D" w14:textId="77777777" w:rsidR="001843D6" w:rsidRPr="00C21133" w:rsidRDefault="001843D6" w:rsidP="00964C5F">
            <w:pPr>
              <w:rPr>
                <w:sz w:val="18"/>
                <w:szCs w:val="18"/>
              </w:rPr>
            </w:pPr>
            <w:r w:rsidRPr="00C21133">
              <w:rPr>
                <w:sz w:val="18"/>
                <w:szCs w:val="18"/>
              </w:rPr>
              <w:t>(f)  School building revenue bonds issued under KRS 162.120 to 162.300, provided that the issuance of such bonds is approved by the Kentucky Board of Education</w:t>
            </w:r>
          </w:p>
        </w:tc>
        <w:tc>
          <w:tcPr>
            <w:tcW w:w="1265" w:type="dxa"/>
            <w:noWrap/>
            <w:hideMark/>
          </w:tcPr>
          <w:p w14:paraId="2B6B48C9" w14:textId="77777777" w:rsidR="001843D6" w:rsidRPr="00C21133" w:rsidRDefault="001843D6" w:rsidP="00964C5F">
            <w:pPr>
              <w:rPr>
                <w:sz w:val="18"/>
                <w:szCs w:val="18"/>
              </w:rPr>
            </w:pPr>
          </w:p>
        </w:tc>
        <w:tc>
          <w:tcPr>
            <w:tcW w:w="1265" w:type="dxa"/>
            <w:noWrap/>
            <w:hideMark/>
          </w:tcPr>
          <w:p w14:paraId="4DD422F5" w14:textId="77777777" w:rsidR="001843D6" w:rsidRPr="00C21133" w:rsidRDefault="001843D6" w:rsidP="00964C5F">
            <w:pPr>
              <w:rPr>
                <w:sz w:val="18"/>
                <w:szCs w:val="18"/>
              </w:rPr>
            </w:pPr>
          </w:p>
        </w:tc>
        <w:tc>
          <w:tcPr>
            <w:tcW w:w="3865" w:type="dxa"/>
            <w:noWrap/>
            <w:hideMark/>
          </w:tcPr>
          <w:p w14:paraId="5E4DE5F9" w14:textId="77777777" w:rsidR="001843D6" w:rsidRPr="00C21133" w:rsidRDefault="001843D6" w:rsidP="00964C5F">
            <w:pPr>
              <w:rPr>
                <w:sz w:val="18"/>
                <w:szCs w:val="18"/>
              </w:rPr>
            </w:pPr>
          </w:p>
        </w:tc>
      </w:tr>
      <w:tr w:rsidR="001843D6" w:rsidRPr="00C21133" w14:paraId="16D23120" w14:textId="77777777" w:rsidTr="001843D6">
        <w:trPr>
          <w:trHeight w:val="420"/>
        </w:trPr>
        <w:tc>
          <w:tcPr>
            <w:tcW w:w="584" w:type="dxa"/>
            <w:noWrap/>
            <w:hideMark/>
          </w:tcPr>
          <w:p w14:paraId="56AA8593" w14:textId="77777777" w:rsidR="001843D6" w:rsidRPr="00C21133" w:rsidRDefault="001843D6" w:rsidP="00964C5F">
            <w:pPr>
              <w:rPr>
                <w:sz w:val="18"/>
                <w:szCs w:val="18"/>
              </w:rPr>
            </w:pPr>
            <w:r w:rsidRPr="00C21133">
              <w:rPr>
                <w:sz w:val="18"/>
                <w:szCs w:val="18"/>
              </w:rPr>
              <w:t>g</w:t>
            </w:r>
          </w:p>
        </w:tc>
        <w:tc>
          <w:tcPr>
            <w:tcW w:w="5971" w:type="dxa"/>
            <w:hideMark/>
          </w:tcPr>
          <w:p w14:paraId="66D334A3" w14:textId="77777777" w:rsidR="001843D6" w:rsidRPr="00C21133" w:rsidRDefault="001843D6" w:rsidP="00964C5F">
            <w:pPr>
              <w:rPr>
                <w:sz w:val="18"/>
                <w:szCs w:val="18"/>
              </w:rPr>
            </w:pPr>
            <w:r w:rsidRPr="00C21133">
              <w:rPr>
                <w:sz w:val="18"/>
                <w:szCs w:val="18"/>
              </w:rPr>
              <w:t>Surety bonds issued by sureties rated in one (1) of the three (3) highest categories by a nationally recognized rating agency.</w:t>
            </w:r>
          </w:p>
        </w:tc>
        <w:tc>
          <w:tcPr>
            <w:tcW w:w="1265" w:type="dxa"/>
            <w:noWrap/>
            <w:hideMark/>
          </w:tcPr>
          <w:p w14:paraId="4F97420E" w14:textId="77777777" w:rsidR="001843D6" w:rsidRPr="00C21133" w:rsidRDefault="001843D6" w:rsidP="00964C5F">
            <w:pPr>
              <w:rPr>
                <w:sz w:val="18"/>
                <w:szCs w:val="18"/>
              </w:rPr>
            </w:pPr>
          </w:p>
        </w:tc>
        <w:tc>
          <w:tcPr>
            <w:tcW w:w="1265" w:type="dxa"/>
            <w:noWrap/>
            <w:hideMark/>
          </w:tcPr>
          <w:p w14:paraId="78CE020D" w14:textId="77777777" w:rsidR="001843D6" w:rsidRPr="00C21133" w:rsidRDefault="001843D6" w:rsidP="00964C5F">
            <w:pPr>
              <w:rPr>
                <w:sz w:val="18"/>
                <w:szCs w:val="18"/>
              </w:rPr>
            </w:pPr>
          </w:p>
        </w:tc>
        <w:tc>
          <w:tcPr>
            <w:tcW w:w="3865" w:type="dxa"/>
            <w:noWrap/>
            <w:hideMark/>
          </w:tcPr>
          <w:p w14:paraId="1231AD4D" w14:textId="77777777" w:rsidR="001843D6" w:rsidRPr="00C21133" w:rsidRDefault="001843D6" w:rsidP="00964C5F">
            <w:pPr>
              <w:rPr>
                <w:sz w:val="18"/>
                <w:szCs w:val="18"/>
              </w:rPr>
            </w:pPr>
          </w:p>
        </w:tc>
      </w:tr>
    </w:tbl>
    <w:p w14:paraId="25DE7FDF" w14:textId="4C4E38EC" w:rsidR="001843D6" w:rsidRPr="00C21133" w:rsidRDefault="001843D6" w:rsidP="009B70C2">
      <w:pPr>
        <w:pStyle w:val="Heading1"/>
        <w:rPr>
          <w:rFonts w:eastAsia="Times New Roman"/>
          <w:sz w:val="24"/>
          <w:szCs w:val="24"/>
        </w:rPr>
      </w:pPr>
      <w:bookmarkStart w:id="6" w:name="_Toc62208575"/>
      <w:r w:rsidRPr="00C21133">
        <w:rPr>
          <w:rFonts w:eastAsia="Times New Roman"/>
          <w:sz w:val="24"/>
          <w:szCs w:val="24"/>
        </w:rPr>
        <w:t>KRS 64.710 – Payment of Expense Allowance</w:t>
      </w:r>
      <w:bookmarkEnd w:id="6"/>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1843D6" w:rsidRPr="00C21133" w14:paraId="4CA93430" w14:textId="77777777" w:rsidTr="00CF3F62">
        <w:trPr>
          <w:tblHeader/>
        </w:trPr>
        <w:tc>
          <w:tcPr>
            <w:tcW w:w="6555" w:type="dxa"/>
            <w:gridSpan w:val="2"/>
          </w:tcPr>
          <w:p w14:paraId="3ADC161F" w14:textId="77777777" w:rsidR="001843D6" w:rsidRPr="00C21133" w:rsidRDefault="001843D6" w:rsidP="00CF3F62">
            <w:pPr>
              <w:rPr>
                <w:b/>
                <w:bCs/>
                <w:sz w:val="18"/>
                <w:szCs w:val="18"/>
              </w:rPr>
            </w:pPr>
            <w:r w:rsidRPr="00C21133">
              <w:rPr>
                <w:b/>
                <w:bCs/>
                <w:sz w:val="18"/>
                <w:szCs w:val="18"/>
              </w:rPr>
              <w:t>Requirement</w:t>
            </w:r>
          </w:p>
        </w:tc>
        <w:tc>
          <w:tcPr>
            <w:tcW w:w="1265" w:type="dxa"/>
          </w:tcPr>
          <w:p w14:paraId="284979CE" w14:textId="77777777" w:rsidR="001843D6" w:rsidRPr="00C21133" w:rsidRDefault="001843D6" w:rsidP="00CF3F62">
            <w:pPr>
              <w:rPr>
                <w:b/>
                <w:bCs/>
                <w:sz w:val="18"/>
                <w:szCs w:val="18"/>
              </w:rPr>
            </w:pPr>
            <w:r w:rsidRPr="00C21133">
              <w:rPr>
                <w:b/>
                <w:bCs/>
                <w:sz w:val="18"/>
                <w:szCs w:val="18"/>
              </w:rPr>
              <w:t>W/P Reference</w:t>
            </w:r>
          </w:p>
        </w:tc>
        <w:tc>
          <w:tcPr>
            <w:tcW w:w="1265" w:type="dxa"/>
          </w:tcPr>
          <w:p w14:paraId="25D2A5CF" w14:textId="77777777" w:rsidR="001843D6" w:rsidRPr="00C21133" w:rsidRDefault="001843D6" w:rsidP="00CF3F62">
            <w:pPr>
              <w:rPr>
                <w:b/>
                <w:bCs/>
                <w:sz w:val="18"/>
                <w:szCs w:val="18"/>
              </w:rPr>
            </w:pPr>
            <w:r w:rsidRPr="00C21133">
              <w:rPr>
                <w:b/>
                <w:bCs/>
                <w:sz w:val="18"/>
                <w:szCs w:val="18"/>
              </w:rPr>
              <w:t>Completed By</w:t>
            </w:r>
          </w:p>
        </w:tc>
        <w:tc>
          <w:tcPr>
            <w:tcW w:w="3865" w:type="dxa"/>
          </w:tcPr>
          <w:p w14:paraId="1D2FC51A" w14:textId="77777777" w:rsidR="001843D6" w:rsidRPr="00C21133" w:rsidRDefault="001843D6" w:rsidP="00CF3F62">
            <w:pPr>
              <w:rPr>
                <w:b/>
                <w:bCs/>
                <w:sz w:val="18"/>
                <w:szCs w:val="18"/>
              </w:rPr>
            </w:pPr>
            <w:r w:rsidRPr="00C21133">
              <w:rPr>
                <w:b/>
                <w:bCs/>
                <w:sz w:val="18"/>
                <w:szCs w:val="18"/>
              </w:rPr>
              <w:t>Comments</w:t>
            </w:r>
          </w:p>
        </w:tc>
      </w:tr>
      <w:tr w:rsidR="001843D6" w:rsidRPr="00C21133" w14:paraId="501EB574" w14:textId="77777777" w:rsidTr="00CF3F62">
        <w:tc>
          <w:tcPr>
            <w:tcW w:w="584" w:type="dxa"/>
          </w:tcPr>
          <w:p w14:paraId="1243E2B1" w14:textId="77777777" w:rsidR="001843D6" w:rsidRPr="00C21133" w:rsidRDefault="001843D6" w:rsidP="00CF3F62">
            <w:pPr>
              <w:rPr>
                <w:sz w:val="18"/>
                <w:szCs w:val="18"/>
              </w:rPr>
            </w:pPr>
          </w:p>
        </w:tc>
        <w:tc>
          <w:tcPr>
            <w:tcW w:w="5971" w:type="dxa"/>
          </w:tcPr>
          <w:p w14:paraId="515C5E31" w14:textId="08605A0C" w:rsidR="001843D6" w:rsidRPr="00C21133" w:rsidRDefault="001843D6" w:rsidP="00CF3F62">
            <w:pPr>
              <w:rPr>
                <w:sz w:val="18"/>
                <w:szCs w:val="18"/>
              </w:rPr>
            </w:pPr>
            <w:r w:rsidRPr="00C21133">
              <w:rPr>
                <w:sz w:val="18"/>
                <w:szCs w:val="18"/>
              </w:rPr>
              <w:t>No public officer or employee shall receive or be allowed or paid any lump sum expense allowance, or contingent fund for personal or official expenses, except where such allowance or fund either is expressly provided for by statute or is specifically appropriated by the General Assembly.</w:t>
            </w:r>
          </w:p>
        </w:tc>
        <w:tc>
          <w:tcPr>
            <w:tcW w:w="1265" w:type="dxa"/>
          </w:tcPr>
          <w:p w14:paraId="5F9658FD" w14:textId="77777777" w:rsidR="001843D6" w:rsidRPr="00C21133" w:rsidRDefault="001843D6" w:rsidP="00CF3F62">
            <w:pPr>
              <w:rPr>
                <w:sz w:val="18"/>
                <w:szCs w:val="18"/>
              </w:rPr>
            </w:pPr>
          </w:p>
        </w:tc>
        <w:tc>
          <w:tcPr>
            <w:tcW w:w="1265" w:type="dxa"/>
          </w:tcPr>
          <w:p w14:paraId="25E0BDED" w14:textId="77777777" w:rsidR="001843D6" w:rsidRPr="00C21133" w:rsidRDefault="001843D6" w:rsidP="00CF3F62">
            <w:pPr>
              <w:rPr>
                <w:sz w:val="18"/>
                <w:szCs w:val="18"/>
              </w:rPr>
            </w:pPr>
          </w:p>
        </w:tc>
        <w:tc>
          <w:tcPr>
            <w:tcW w:w="3865" w:type="dxa"/>
          </w:tcPr>
          <w:p w14:paraId="39E2E2AC" w14:textId="77777777" w:rsidR="001843D6" w:rsidRPr="00C21133" w:rsidRDefault="001843D6" w:rsidP="00CF3F62">
            <w:pPr>
              <w:rPr>
                <w:sz w:val="18"/>
                <w:szCs w:val="18"/>
              </w:rPr>
            </w:pPr>
          </w:p>
        </w:tc>
      </w:tr>
    </w:tbl>
    <w:p w14:paraId="2F88E3A6" w14:textId="306BC8A6" w:rsidR="001843D6" w:rsidRPr="00C21133" w:rsidRDefault="001843D6" w:rsidP="009B70C2">
      <w:pPr>
        <w:pStyle w:val="Heading1"/>
        <w:rPr>
          <w:rFonts w:eastAsia="Times New Roman"/>
          <w:sz w:val="24"/>
          <w:szCs w:val="24"/>
        </w:rPr>
      </w:pPr>
      <w:bookmarkStart w:id="7" w:name="_Toc62208576"/>
      <w:r w:rsidRPr="00C21133">
        <w:rPr>
          <w:rFonts w:eastAsia="Times New Roman"/>
          <w:sz w:val="24"/>
          <w:szCs w:val="24"/>
        </w:rPr>
        <w:t xml:space="preserve">KRS 54.140 </w:t>
      </w:r>
      <w:r w:rsidR="00ED777A" w:rsidRPr="00C21133">
        <w:rPr>
          <w:rFonts w:eastAsia="Times New Roman"/>
          <w:sz w:val="24"/>
          <w:szCs w:val="24"/>
        </w:rPr>
        <w:t xml:space="preserve">– Payment </w:t>
      </w:r>
      <w:r w:rsidRPr="00C21133">
        <w:rPr>
          <w:rFonts w:eastAsia="Times New Roman"/>
          <w:sz w:val="24"/>
          <w:szCs w:val="24"/>
        </w:rPr>
        <w:t>of Purchase</w:t>
      </w:r>
      <w:bookmarkEnd w:id="7"/>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1843D6" w:rsidRPr="00C21133" w14:paraId="132CF77B" w14:textId="77777777" w:rsidTr="00CF3F62">
        <w:trPr>
          <w:tblHeader/>
        </w:trPr>
        <w:tc>
          <w:tcPr>
            <w:tcW w:w="6555" w:type="dxa"/>
            <w:gridSpan w:val="2"/>
          </w:tcPr>
          <w:p w14:paraId="566E25C9" w14:textId="77777777" w:rsidR="001843D6" w:rsidRPr="00C21133" w:rsidRDefault="001843D6" w:rsidP="00CF3F62">
            <w:pPr>
              <w:rPr>
                <w:b/>
                <w:bCs/>
                <w:sz w:val="18"/>
                <w:szCs w:val="18"/>
              </w:rPr>
            </w:pPr>
            <w:r w:rsidRPr="00C21133">
              <w:rPr>
                <w:b/>
                <w:bCs/>
                <w:sz w:val="18"/>
                <w:szCs w:val="18"/>
              </w:rPr>
              <w:t>Requirement</w:t>
            </w:r>
          </w:p>
        </w:tc>
        <w:tc>
          <w:tcPr>
            <w:tcW w:w="1265" w:type="dxa"/>
          </w:tcPr>
          <w:p w14:paraId="5AAC7998" w14:textId="77777777" w:rsidR="001843D6" w:rsidRPr="00C21133" w:rsidRDefault="001843D6" w:rsidP="00CF3F62">
            <w:pPr>
              <w:rPr>
                <w:b/>
                <w:bCs/>
                <w:sz w:val="18"/>
                <w:szCs w:val="18"/>
              </w:rPr>
            </w:pPr>
            <w:r w:rsidRPr="00C21133">
              <w:rPr>
                <w:b/>
                <w:bCs/>
                <w:sz w:val="18"/>
                <w:szCs w:val="18"/>
              </w:rPr>
              <w:t>W/P Reference</w:t>
            </w:r>
          </w:p>
        </w:tc>
        <w:tc>
          <w:tcPr>
            <w:tcW w:w="1265" w:type="dxa"/>
          </w:tcPr>
          <w:p w14:paraId="25C19370" w14:textId="77777777" w:rsidR="001843D6" w:rsidRPr="00C21133" w:rsidRDefault="001843D6" w:rsidP="00CF3F62">
            <w:pPr>
              <w:rPr>
                <w:b/>
                <w:bCs/>
                <w:sz w:val="18"/>
                <w:szCs w:val="18"/>
              </w:rPr>
            </w:pPr>
            <w:r w:rsidRPr="00C21133">
              <w:rPr>
                <w:b/>
                <w:bCs/>
                <w:sz w:val="18"/>
                <w:szCs w:val="18"/>
              </w:rPr>
              <w:t>Completed By</w:t>
            </w:r>
          </w:p>
        </w:tc>
        <w:tc>
          <w:tcPr>
            <w:tcW w:w="3865" w:type="dxa"/>
          </w:tcPr>
          <w:p w14:paraId="0E41F3A7" w14:textId="77777777" w:rsidR="001843D6" w:rsidRPr="00C21133" w:rsidRDefault="001843D6" w:rsidP="00CF3F62">
            <w:pPr>
              <w:rPr>
                <w:b/>
                <w:bCs/>
                <w:sz w:val="18"/>
                <w:szCs w:val="18"/>
              </w:rPr>
            </w:pPr>
            <w:r w:rsidRPr="00C21133">
              <w:rPr>
                <w:b/>
                <w:bCs/>
                <w:sz w:val="18"/>
                <w:szCs w:val="18"/>
              </w:rPr>
              <w:t>Comments</w:t>
            </w:r>
          </w:p>
        </w:tc>
      </w:tr>
      <w:tr w:rsidR="001843D6" w:rsidRPr="00C21133" w14:paraId="2AEA60EF" w14:textId="77777777" w:rsidTr="00CF3F62">
        <w:tc>
          <w:tcPr>
            <w:tcW w:w="584" w:type="dxa"/>
          </w:tcPr>
          <w:p w14:paraId="3F1EEACC" w14:textId="77777777" w:rsidR="001843D6" w:rsidRPr="00C21133" w:rsidRDefault="001843D6" w:rsidP="00CF3F62">
            <w:pPr>
              <w:rPr>
                <w:sz w:val="18"/>
                <w:szCs w:val="18"/>
              </w:rPr>
            </w:pPr>
          </w:p>
        </w:tc>
        <w:tc>
          <w:tcPr>
            <w:tcW w:w="5971" w:type="dxa"/>
          </w:tcPr>
          <w:p w14:paraId="20226808" w14:textId="2B1508AB" w:rsidR="001843D6" w:rsidRPr="00C21133" w:rsidRDefault="001843D6" w:rsidP="00CF3F62">
            <w:pPr>
              <w:rPr>
                <w:sz w:val="18"/>
                <w:szCs w:val="18"/>
              </w:rPr>
            </w:pPr>
            <w:r w:rsidRPr="00C21133">
              <w:rPr>
                <w:sz w:val="18"/>
                <w:szCs w:val="18"/>
              </w:rPr>
              <w:t xml:space="preserve">Purchase must be paid within 30 days of receipt of </w:t>
            </w:r>
            <w:r w:rsidR="000E7406" w:rsidRPr="00C21133">
              <w:rPr>
                <w:sz w:val="18"/>
                <w:szCs w:val="18"/>
              </w:rPr>
              <w:t>invoice unless</w:t>
            </w:r>
            <w:r w:rsidRPr="00C21133">
              <w:rPr>
                <w:sz w:val="18"/>
                <w:szCs w:val="18"/>
              </w:rPr>
              <w:t xml:space="preserve"> the city and vendor otherwise contract. Amounts paid after 30 days shall include interest penalty of (1 %) of any amount approved and unpaid for each month delinquent. Exception is given when purchaser (city) has made written disapproval of improper performance or improper invoicing by the vendor or vendor's subcontractor.</w:t>
            </w:r>
          </w:p>
        </w:tc>
        <w:tc>
          <w:tcPr>
            <w:tcW w:w="1265" w:type="dxa"/>
          </w:tcPr>
          <w:p w14:paraId="62FDBF2A" w14:textId="77777777" w:rsidR="001843D6" w:rsidRPr="00C21133" w:rsidRDefault="001843D6" w:rsidP="00CF3F62">
            <w:pPr>
              <w:rPr>
                <w:sz w:val="18"/>
                <w:szCs w:val="18"/>
              </w:rPr>
            </w:pPr>
          </w:p>
        </w:tc>
        <w:tc>
          <w:tcPr>
            <w:tcW w:w="1265" w:type="dxa"/>
          </w:tcPr>
          <w:p w14:paraId="3B9B9A4E" w14:textId="77777777" w:rsidR="001843D6" w:rsidRPr="00C21133" w:rsidRDefault="001843D6" w:rsidP="00CF3F62">
            <w:pPr>
              <w:rPr>
                <w:sz w:val="18"/>
                <w:szCs w:val="18"/>
              </w:rPr>
            </w:pPr>
          </w:p>
        </w:tc>
        <w:tc>
          <w:tcPr>
            <w:tcW w:w="3865" w:type="dxa"/>
          </w:tcPr>
          <w:p w14:paraId="5B7B7954" w14:textId="77777777" w:rsidR="001843D6" w:rsidRPr="00C21133" w:rsidRDefault="001843D6" w:rsidP="00CF3F62">
            <w:pPr>
              <w:rPr>
                <w:sz w:val="18"/>
                <w:szCs w:val="18"/>
              </w:rPr>
            </w:pPr>
          </w:p>
        </w:tc>
      </w:tr>
    </w:tbl>
    <w:p w14:paraId="21B57BDC" w14:textId="7EFF9F22" w:rsidR="00E34684" w:rsidRPr="00C21133" w:rsidRDefault="00E34684" w:rsidP="009B70C2">
      <w:pPr>
        <w:pStyle w:val="Heading1"/>
        <w:rPr>
          <w:rFonts w:eastAsia="Times New Roman"/>
          <w:sz w:val="24"/>
          <w:szCs w:val="24"/>
        </w:rPr>
      </w:pPr>
      <w:bookmarkStart w:id="8" w:name="_Toc62208577"/>
      <w:r w:rsidRPr="00C21133">
        <w:rPr>
          <w:rFonts w:eastAsia="Times New Roman"/>
          <w:sz w:val="24"/>
          <w:szCs w:val="24"/>
        </w:rPr>
        <w:lastRenderedPageBreak/>
        <w:t>KRS 82.082 - Power for Public Purpose</w:t>
      </w:r>
      <w:bookmarkEnd w:id="8"/>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62CD9309" w14:textId="77777777" w:rsidTr="001843D6">
        <w:trPr>
          <w:tblHeader/>
        </w:trPr>
        <w:tc>
          <w:tcPr>
            <w:tcW w:w="6555" w:type="dxa"/>
            <w:gridSpan w:val="2"/>
          </w:tcPr>
          <w:p w14:paraId="5EAF33F0" w14:textId="77777777" w:rsidR="009B70C2" w:rsidRPr="00C21133" w:rsidRDefault="009B70C2" w:rsidP="009B70C2">
            <w:pPr>
              <w:rPr>
                <w:b/>
                <w:bCs/>
                <w:sz w:val="18"/>
                <w:szCs w:val="18"/>
              </w:rPr>
            </w:pPr>
            <w:r w:rsidRPr="00C21133">
              <w:rPr>
                <w:b/>
                <w:bCs/>
                <w:sz w:val="18"/>
                <w:szCs w:val="18"/>
              </w:rPr>
              <w:t>Requirement</w:t>
            </w:r>
          </w:p>
        </w:tc>
        <w:tc>
          <w:tcPr>
            <w:tcW w:w="1265" w:type="dxa"/>
          </w:tcPr>
          <w:p w14:paraId="026875B4" w14:textId="77777777" w:rsidR="009B70C2" w:rsidRPr="00C21133" w:rsidRDefault="009B70C2" w:rsidP="009B70C2">
            <w:pPr>
              <w:rPr>
                <w:b/>
                <w:bCs/>
                <w:sz w:val="18"/>
                <w:szCs w:val="18"/>
              </w:rPr>
            </w:pPr>
            <w:r w:rsidRPr="00C21133">
              <w:rPr>
                <w:b/>
                <w:bCs/>
                <w:sz w:val="18"/>
                <w:szCs w:val="18"/>
              </w:rPr>
              <w:t>W/P Reference</w:t>
            </w:r>
          </w:p>
        </w:tc>
        <w:tc>
          <w:tcPr>
            <w:tcW w:w="1265" w:type="dxa"/>
          </w:tcPr>
          <w:p w14:paraId="7C782300" w14:textId="77777777" w:rsidR="009B70C2" w:rsidRPr="00C21133" w:rsidRDefault="009B70C2" w:rsidP="009B70C2">
            <w:pPr>
              <w:rPr>
                <w:b/>
                <w:bCs/>
                <w:sz w:val="18"/>
                <w:szCs w:val="18"/>
              </w:rPr>
            </w:pPr>
            <w:r w:rsidRPr="00C21133">
              <w:rPr>
                <w:b/>
                <w:bCs/>
                <w:sz w:val="18"/>
                <w:szCs w:val="18"/>
              </w:rPr>
              <w:t>Completed By</w:t>
            </w:r>
          </w:p>
        </w:tc>
        <w:tc>
          <w:tcPr>
            <w:tcW w:w="3865" w:type="dxa"/>
          </w:tcPr>
          <w:p w14:paraId="27E3A214" w14:textId="77777777" w:rsidR="009B70C2" w:rsidRPr="00C21133" w:rsidRDefault="009B70C2" w:rsidP="009B70C2">
            <w:pPr>
              <w:rPr>
                <w:b/>
                <w:bCs/>
                <w:sz w:val="18"/>
                <w:szCs w:val="18"/>
              </w:rPr>
            </w:pPr>
            <w:r w:rsidRPr="00C21133">
              <w:rPr>
                <w:b/>
                <w:bCs/>
                <w:sz w:val="18"/>
                <w:szCs w:val="18"/>
              </w:rPr>
              <w:t>Comments</w:t>
            </w:r>
          </w:p>
        </w:tc>
      </w:tr>
      <w:tr w:rsidR="001843D6" w:rsidRPr="00C21133" w14:paraId="3438733B" w14:textId="77777777" w:rsidTr="00962052">
        <w:trPr>
          <w:trHeight w:val="125"/>
        </w:trPr>
        <w:tc>
          <w:tcPr>
            <w:tcW w:w="584" w:type="dxa"/>
            <w:noWrap/>
            <w:hideMark/>
          </w:tcPr>
          <w:p w14:paraId="7A55EA33" w14:textId="77777777" w:rsidR="001843D6" w:rsidRPr="00C21133" w:rsidRDefault="001843D6" w:rsidP="00964C5F">
            <w:pPr>
              <w:rPr>
                <w:sz w:val="18"/>
                <w:szCs w:val="18"/>
              </w:rPr>
            </w:pPr>
            <w:r w:rsidRPr="00C21133">
              <w:rPr>
                <w:sz w:val="18"/>
                <w:szCs w:val="18"/>
              </w:rPr>
              <w:t>a</w:t>
            </w:r>
          </w:p>
        </w:tc>
        <w:tc>
          <w:tcPr>
            <w:tcW w:w="5971" w:type="dxa"/>
            <w:hideMark/>
          </w:tcPr>
          <w:p w14:paraId="4D068EE7" w14:textId="77777777" w:rsidR="001843D6" w:rsidRPr="00C21133" w:rsidRDefault="001843D6" w:rsidP="00964C5F">
            <w:pPr>
              <w:rPr>
                <w:sz w:val="18"/>
                <w:szCs w:val="18"/>
              </w:rPr>
            </w:pPr>
            <w:r w:rsidRPr="00C21133">
              <w:rPr>
                <w:sz w:val="18"/>
                <w:szCs w:val="18"/>
              </w:rPr>
              <w:t>City may exercise any power that is in furtherance of a public purpose</w:t>
            </w:r>
          </w:p>
        </w:tc>
        <w:tc>
          <w:tcPr>
            <w:tcW w:w="1265" w:type="dxa"/>
            <w:noWrap/>
            <w:hideMark/>
          </w:tcPr>
          <w:p w14:paraId="0FA50ECF" w14:textId="77777777" w:rsidR="001843D6" w:rsidRPr="00C21133" w:rsidRDefault="001843D6" w:rsidP="00964C5F">
            <w:pPr>
              <w:rPr>
                <w:sz w:val="18"/>
                <w:szCs w:val="18"/>
              </w:rPr>
            </w:pPr>
          </w:p>
        </w:tc>
        <w:tc>
          <w:tcPr>
            <w:tcW w:w="1265" w:type="dxa"/>
            <w:noWrap/>
            <w:hideMark/>
          </w:tcPr>
          <w:p w14:paraId="4A35DB56" w14:textId="77777777" w:rsidR="001843D6" w:rsidRPr="00C21133" w:rsidRDefault="001843D6" w:rsidP="00964C5F">
            <w:pPr>
              <w:rPr>
                <w:rFonts w:ascii="Times New Roman" w:hAnsi="Times New Roman"/>
                <w:sz w:val="16"/>
                <w:szCs w:val="16"/>
              </w:rPr>
            </w:pPr>
          </w:p>
        </w:tc>
        <w:tc>
          <w:tcPr>
            <w:tcW w:w="3865" w:type="dxa"/>
            <w:noWrap/>
            <w:hideMark/>
          </w:tcPr>
          <w:p w14:paraId="0F2C5EAB" w14:textId="77777777" w:rsidR="001843D6" w:rsidRPr="00C21133" w:rsidRDefault="001843D6" w:rsidP="00964C5F">
            <w:pPr>
              <w:rPr>
                <w:rFonts w:ascii="Times New Roman" w:hAnsi="Times New Roman"/>
                <w:sz w:val="16"/>
                <w:szCs w:val="16"/>
              </w:rPr>
            </w:pPr>
          </w:p>
        </w:tc>
      </w:tr>
      <w:tr w:rsidR="001843D6" w:rsidRPr="00C21133" w14:paraId="62BC6B0E" w14:textId="77777777" w:rsidTr="001843D6">
        <w:trPr>
          <w:trHeight w:val="210"/>
        </w:trPr>
        <w:tc>
          <w:tcPr>
            <w:tcW w:w="584" w:type="dxa"/>
            <w:noWrap/>
            <w:hideMark/>
          </w:tcPr>
          <w:p w14:paraId="74A95F3E" w14:textId="77777777" w:rsidR="001843D6" w:rsidRPr="00C21133" w:rsidRDefault="001843D6" w:rsidP="00964C5F">
            <w:pPr>
              <w:rPr>
                <w:sz w:val="18"/>
                <w:szCs w:val="18"/>
              </w:rPr>
            </w:pPr>
            <w:r w:rsidRPr="00C21133">
              <w:rPr>
                <w:sz w:val="18"/>
                <w:szCs w:val="18"/>
              </w:rPr>
              <w:t>b</w:t>
            </w:r>
          </w:p>
        </w:tc>
        <w:tc>
          <w:tcPr>
            <w:tcW w:w="5971" w:type="dxa"/>
            <w:hideMark/>
          </w:tcPr>
          <w:p w14:paraId="20B7D24C" w14:textId="77777777" w:rsidR="001843D6" w:rsidRPr="00C21133" w:rsidRDefault="001843D6" w:rsidP="00964C5F">
            <w:pPr>
              <w:rPr>
                <w:sz w:val="18"/>
                <w:szCs w:val="18"/>
              </w:rPr>
            </w:pPr>
            <w:r w:rsidRPr="00C21133">
              <w:rPr>
                <w:sz w:val="18"/>
                <w:szCs w:val="18"/>
              </w:rPr>
              <w:t>Power is in conflict with a statue if it is expressly prohibited by a statute.</w:t>
            </w:r>
          </w:p>
        </w:tc>
        <w:tc>
          <w:tcPr>
            <w:tcW w:w="1265" w:type="dxa"/>
            <w:noWrap/>
            <w:hideMark/>
          </w:tcPr>
          <w:p w14:paraId="470B825A" w14:textId="77777777" w:rsidR="001843D6" w:rsidRPr="00C21133" w:rsidRDefault="001843D6" w:rsidP="00964C5F">
            <w:pPr>
              <w:rPr>
                <w:sz w:val="18"/>
                <w:szCs w:val="18"/>
              </w:rPr>
            </w:pPr>
          </w:p>
        </w:tc>
        <w:tc>
          <w:tcPr>
            <w:tcW w:w="1265" w:type="dxa"/>
            <w:noWrap/>
            <w:hideMark/>
          </w:tcPr>
          <w:p w14:paraId="1F94A13F" w14:textId="77777777" w:rsidR="001843D6" w:rsidRPr="00C21133" w:rsidRDefault="001843D6" w:rsidP="00964C5F">
            <w:pPr>
              <w:rPr>
                <w:rFonts w:ascii="Times New Roman" w:hAnsi="Times New Roman"/>
                <w:sz w:val="16"/>
                <w:szCs w:val="16"/>
              </w:rPr>
            </w:pPr>
          </w:p>
        </w:tc>
        <w:tc>
          <w:tcPr>
            <w:tcW w:w="3865" w:type="dxa"/>
            <w:noWrap/>
            <w:hideMark/>
          </w:tcPr>
          <w:p w14:paraId="23FAAC9B" w14:textId="77777777" w:rsidR="001843D6" w:rsidRPr="00C21133" w:rsidRDefault="001843D6" w:rsidP="00964C5F">
            <w:pPr>
              <w:rPr>
                <w:rFonts w:ascii="Times New Roman" w:hAnsi="Times New Roman"/>
                <w:sz w:val="16"/>
                <w:szCs w:val="16"/>
              </w:rPr>
            </w:pPr>
          </w:p>
        </w:tc>
      </w:tr>
    </w:tbl>
    <w:p w14:paraId="5D1B72F1" w14:textId="781E2861" w:rsidR="001843D6" w:rsidRPr="00C21133" w:rsidRDefault="001843D6" w:rsidP="009B70C2">
      <w:pPr>
        <w:pStyle w:val="Heading1"/>
        <w:rPr>
          <w:rFonts w:eastAsia="Times New Roman"/>
          <w:sz w:val="24"/>
          <w:szCs w:val="24"/>
        </w:rPr>
      </w:pPr>
      <w:bookmarkStart w:id="9" w:name="_Toc62208578"/>
      <w:r w:rsidRPr="00C21133">
        <w:rPr>
          <w:rFonts w:eastAsia="Times New Roman"/>
          <w:sz w:val="24"/>
          <w:szCs w:val="24"/>
        </w:rPr>
        <w:t>KRS 91A.200</w:t>
      </w:r>
      <w:r w:rsidR="00ED777A" w:rsidRPr="00C21133">
        <w:rPr>
          <w:rFonts w:eastAsia="Times New Roman"/>
          <w:sz w:val="24"/>
          <w:szCs w:val="24"/>
        </w:rPr>
        <w:t xml:space="preserve"> – Au</w:t>
      </w:r>
      <w:r w:rsidRPr="00C21133">
        <w:rPr>
          <w:rFonts w:eastAsia="Times New Roman"/>
          <w:sz w:val="24"/>
          <w:szCs w:val="24"/>
        </w:rPr>
        <w:t>thority to Finance Improvements</w:t>
      </w:r>
      <w:bookmarkEnd w:id="9"/>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1843D6" w:rsidRPr="00C21133" w14:paraId="2B7C34F4" w14:textId="77777777" w:rsidTr="00CF3F62">
        <w:trPr>
          <w:tblHeader/>
        </w:trPr>
        <w:tc>
          <w:tcPr>
            <w:tcW w:w="6555" w:type="dxa"/>
            <w:gridSpan w:val="2"/>
          </w:tcPr>
          <w:p w14:paraId="3557EFBC" w14:textId="77777777" w:rsidR="001843D6" w:rsidRPr="00C21133" w:rsidRDefault="001843D6" w:rsidP="00CF3F62">
            <w:pPr>
              <w:rPr>
                <w:b/>
                <w:bCs/>
                <w:sz w:val="18"/>
                <w:szCs w:val="18"/>
              </w:rPr>
            </w:pPr>
            <w:r w:rsidRPr="00C21133">
              <w:rPr>
                <w:b/>
                <w:bCs/>
                <w:sz w:val="18"/>
                <w:szCs w:val="18"/>
              </w:rPr>
              <w:t>Requirement</w:t>
            </w:r>
          </w:p>
        </w:tc>
        <w:tc>
          <w:tcPr>
            <w:tcW w:w="1265" w:type="dxa"/>
          </w:tcPr>
          <w:p w14:paraId="0994E068" w14:textId="77777777" w:rsidR="001843D6" w:rsidRPr="00C21133" w:rsidRDefault="001843D6" w:rsidP="00CF3F62">
            <w:pPr>
              <w:rPr>
                <w:b/>
                <w:bCs/>
                <w:sz w:val="18"/>
                <w:szCs w:val="18"/>
              </w:rPr>
            </w:pPr>
            <w:r w:rsidRPr="00C21133">
              <w:rPr>
                <w:b/>
                <w:bCs/>
                <w:sz w:val="18"/>
                <w:szCs w:val="18"/>
              </w:rPr>
              <w:t>W/P Reference</w:t>
            </w:r>
          </w:p>
        </w:tc>
        <w:tc>
          <w:tcPr>
            <w:tcW w:w="1265" w:type="dxa"/>
          </w:tcPr>
          <w:p w14:paraId="2F71B8D8" w14:textId="77777777" w:rsidR="001843D6" w:rsidRPr="00C21133" w:rsidRDefault="001843D6" w:rsidP="00CF3F62">
            <w:pPr>
              <w:rPr>
                <w:b/>
                <w:bCs/>
                <w:sz w:val="18"/>
                <w:szCs w:val="18"/>
              </w:rPr>
            </w:pPr>
            <w:r w:rsidRPr="00C21133">
              <w:rPr>
                <w:b/>
                <w:bCs/>
                <w:sz w:val="18"/>
                <w:szCs w:val="18"/>
              </w:rPr>
              <w:t>Completed By</w:t>
            </w:r>
          </w:p>
        </w:tc>
        <w:tc>
          <w:tcPr>
            <w:tcW w:w="3865" w:type="dxa"/>
          </w:tcPr>
          <w:p w14:paraId="38CCFFC0" w14:textId="77777777" w:rsidR="001843D6" w:rsidRPr="00C21133" w:rsidRDefault="001843D6" w:rsidP="00CF3F62">
            <w:pPr>
              <w:rPr>
                <w:b/>
                <w:bCs/>
                <w:sz w:val="18"/>
                <w:szCs w:val="18"/>
              </w:rPr>
            </w:pPr>
            <w:r w:rsidRPr="00C21133">
              <w:rPr>
                <w:b/>
                <w:bCs/>
                <w:sz w:val="18"/>
                <w:szCs w:val="18"/>
              </w:rPr>
              <w:t>Comments</w:t>
            </w:r>
          </w:p>
        </w:tc>
      </w:tr>
      <w:tr w:rsidR="001843D6" w:rsidRPr="00C21133" w14:paraId="294F70AA" w14:textId="77777777" w:rsidTr="00CF3F62">
        <w:tc>
          <w:tcPr>
            <w:tcW w:w="584" w:type="dxa"/>
          </w:tcPr>
          <w:p w14:paraId="57084410" w14:textId="77777777" w:rsidR="001843D6" w:rsidRPr="00C21133" w:rsidRDefault="001843D6" w:rsidP="00CF3F62">
            <w:pPr>
              <w:rPr>
                <w:sz w:val="18"/>
                <w:szCs w:val="18"/>
              </w:rPr>
            </w:pPr>
          </w:p>
        </w:tc>
        <w:tc>
          <w:tcPr>
            <w:tcW w:w="5971" w:type="dxa"/>
          </w:tcPr>
          <w:p w14:paraId="73280854" w14:textId="7C67EC4A" w:rsidR="001843D6" w:rsidRPr="00C21133" w:rsidRDefault="001843D6" w:rsidP="00CF3F62">
            <w:pPr>
              <w:rPr>
                <w:sz w:val="18"/>
                <w:szCs w:val="18"/>
              </w:rPr>
            </w:pPr>
            <w:r w:rsidRPr="00C21133">
              <w:rPr>
                <w:sz w:val="18"/>
                <w:szCs w:val="18"/>
              </w:rPr>
              <w:t>A city may not finance any improvement through special assessments except pursuant to KRS 91 A.200 to 91 A.290, or other statutory authority.</w:t>
            </w:r>
          </w:p>
        </w:tc>
        <w:tc>
          <w:tcPr>
            <w:tcW w:w="1265" w:type="dxa"/>
          </w:tcPr>
          <w:p w14:paraId="61D47BA5" w14:textId="77777777" w:rsidR="001843D6" w:rsidRPr="00C21133" w:rsidRDefault="001843D6" w:rsidP="00CF3F62">
            <w:pPr>
              <w:rPr>
                <w:sz w:val="18"/>
                <w:szCs w:val="18"/>
              </w:rPr>
            </w:pPr>
          </w:p>
        </w:tc>
        <w:tc>
          <w:tcPr>
            <w:tcW w:w="1265" w:type="dxa"/>
          </w:tcPr>
          <w:p w14:paraId="2F984FF8" w14:textId="77777777" w:rsidR="001843D6" w:rsidRPr="00C21133" w:rsidRDefault="001843D6" w:rsidP="00CF3F62">
            <w:pPr>
              <w:rPr>
                <w:sz w:val="18"/>
                <w:szCs w:val="18"/>
              </w:rPr>
            </w:pPr>
          </w:p>
        </w:tc>
        <w:tc>
          <w:tcPr>
            <w:tcW w:w="3865" w:type="dxa"/>
          </w:tcPr>
          <w:p w14:paraId="0140AD92" w14:textId="77777777" w:rsidR="001843D6" w:rsidRPr="00C21133" w:rsidRDefault="001843D6" w:rsidP="00CF3F62">
            <w:pPr>
              <w:rPr>
                <w:sz w:val="18"/>
                <w:szCs w:val="18"/>
              </w:rPr>
            </w:pPr>
          </w:p>
        </w:tc>
      </w:tr>
    </w:tbl>
    <w:p w14:paraId="77991DA2" w14:textId="5FF494D1" w:rsidR="001843D6" w:rsidRPr="00C21133" w:rsidRDefault="001843D6" w:rsidP="009B70C2">
      <w:pPr>
        <w:pStyle w:val="Heading1"/>
        <w:rPr>
          <w:rFonts w:eastAsia="Times New Roman"/>
          <w:sz w:val="24"/>
          <w:szCs w:val="24"/>
        </w:rPr>
      </w:pPr>
      <w:bookmarkStart w:id="10" w:name="_Toc62208579"/>
      <w:r w:rsidRPr="00C21133">
        <w:rPr>
          <w:rFonts w:eastAsia="Times New Roman"/>
          <w:sz w:val="24"/>
          <w:szCs w:val="24"/>
        </w:rPr>
        <w:t>KRS 91A.220</w:t>
      </w:r>
      <w:r w:rsidR="00ED777A" w:rsidRPr="00C21133">
        <w:rPr>
          <w:rFonts w:eastAsia="Times New Roman"/>
          <w:sz w:val="24"/>
          <w:szCs w:val="24"/>
        </w:rPr>
        <w:t xml:space="preserve"> – Sp</w:t>
      </w:r>
      <w:r w:rsidRPr="00C21133">
        <w:rPr>
          <w:rFonts w:eastAsia="Times New Roman"/>
          <w:sz w:val="24"/>
          <w:szCs w:val="24"/>
        </w:rPr>
        <w:t>ecial Assessments for Improvements</w:t>
      </w:r>
      <w:bookmarkEnd w:id="10"/>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1843D6" w:rsidRPr="00C21133" w14:paraId="6373CDD3" w14:textId="77777777" w:rsidTr="001843D6">
        <w:trPr>
          <w:tblHeader/>
        </w:trPr>
        <w:tc>
          <w:tcPr>
            <w:tcW w:w="6555" w:type="dxa"/>
            <w:gridSpan w:val="2"/>
          </w:tcPr>
          <w:p w14:paraId="3253E3E2" w14:textId="77777777" w:rsidR="001843D6" w:rsidRPr="00C21133" w:rsidRDefault="001843D6" w:rsidP="00CF3F62">
            <w:pPr>
              <w:rPr>
                <w:b/>
                <w:bCs/>
                <w:sz w:val="18"/>
                <w:szCs w:val="18"/>
              </w:rPr>
            </w:pPr>
            <w:r w:rsidRPr="00C21133">
              <w:rPr>
                <w:b/>
                <w:bCs/>
                <w:sz w:val="18"/>
                <w:szCs w:val="18"/>
              </w:rPr>
              <w:t>Requirement</w:t>
            </w:r>
          </w:p>
        </w:tc>
        <w:tc>
          <w:tcPr>
            <w:tcW w:w="1265" w:type="dxa"/>
          </w:tcPr>
          <w:p w14:paraId="575A171D" w14:textId="77777777" w:rsidR="001843D6" w:rsidRPr="00C21133" w:rsidRDefault="001843D6" w:rsidP="00CF3F62">
            <w:pPr>
              <w:rPr>
                <w:b/>
                <w:bCs/>
                <w:sz w:val="18"/>
                <w:szCs w:val="18"/>
              </w:rPr>
            </w:pPr>
            <w:r w:rsidRPr="00C21133">
              <w:rPr>
                <w:b/>
                <w:bCs/>
                <w:sz w:val="18"/>
                <w:szCs w:val="18"/>
              </w:rPr>
              <w:t>W/P Reference</w:t>
            </w:r>
          </w:p>
        </w:tc>
        <w:tc>
          <w:tcPr>
            <w:tcW w:w="1265" w:type="dxa"/>
          </w:tcPr>
          <w:p w14:paraId="36358E59" w14:textId="77777777" w:rsidR="001843D6" w:rsidRPr="00C21133" w:rsidRDefault="001843D6" w:rsidP="00CF3F62">
            <w:pPr>
              <w:rPr>
                <w:b/>
                <w:bCs/>
                <w:sz w:val="18"/>
                <w:szCs w:val="18"/>
              </w:rPr>
            </w:pPr>
            <w:r w:rsidRPr="00C21133">
              <w:rPr>
                <w:b/>
                <w:bCs/>
                <w:sz w:val="18"/>
                <w:szCs w:val="18"/>
              </w:rPr>
              <w:t>Completed By</w:t>
            </w:r>
          </w:p>
        </w:tc>
        <w:tc>
          <w:tcPr>
            <w:tcW w:w="3865" w:type="dxa"/>
          </w:tcPr>
          <w:p w14:paraId="3FA2CBDE" w14:textId="77777777" w:rsidR="001843D6" w:rsidRPr="00C21133" w:rsidRDefault="001843D6" w:rsidP="00CF3F62">
            <w:pPr>
              <w:rPr>
                <w:b/>
                <w:bCs/>
                <w:sz w:val="18"/>
                <w:szCs w:val="18"/>
              </w:rPr>
            </w:pPr>
            <w:r w:rsidRPr="00C21133">
              <w:rPr>
                <w:b/>
                <w:bCs/>
                <w:sz w:val="18"/>
                <w:szCs w:val="18"/>
              </w:rPr>
              <w:t>Comments</w:t>
            </w:r>
          </w:p>
        </w:tc>
      </w:tr>
      <w:tr w:rsidR="001843D6" w:rsidRPr="00C21133" w14:paraId="6C8A4D40" w14:textId="77777777" w:rsidTr="00962052">
        <w:trPr>
          <w:trHeight w:val="512"/>
        </w:trPr>
        <w:tc>
          <w:tcPr>
            <w:tcW w:w="584" w:type="dxa"/>
            <w:noWrap/>
            <w:hideMark/>
          </w:tcPr>
          <w:p w14:paraId="0AC07F9A" w14:textId="77777777" w:rsidR="001843D6" w:rsidRPr="00C21133" w:rsidRDefault="001843D6" w:rsidP="00964C5F">
            <w:pPr>
              <w:rPr>
                <w:sz w:val="18"/>
                <w:szCs w:val="18"/>
              </w:rPr>
            </w:pPr>
            <w:r w:rsidRPr="00C21133">
              <w:rPr>
                <w:sz w:val="18"/>
                <w:szCs w:val="18"/>
              </w:rPr>
              <w:t>a</w:t>
            </w:r>
          </w:p>
        </w:tc>
        <w:tc>
          <w:tcPr>
            <w:tcW w:w="5971" w:type="dxa"/>
            <w:hideMark/>
          </w:tcPr>
          <w:p w14:paraId="15EBE5A1" w14:textId="77777777" w:rsidR="001843D6" w:rsidRPr="00C21133" w:rsidRDefault="001843D6" w:rsidP="00964C5F">
            <w:pPr>
              <w:rPr>
                <w:sz w:val="18"/>
                <w:szCs w:val="18"/>
              </w:rPr>
            </w:pPr>
            <w:r w:rsidRPr="00C21133">
              <w:rPr>
                <w:sz w:val="18"/>
                <w:szCs w:val="18"/>
              </w:rPr>
              <w:t>City may finance the cost of an improvement in whole or in part by special assessments as provided in KRS 91 A.210 to 91 A.290.</w:t>
            </w:r>
          </w:p>
        </w:tc>
        <w:tc>
          <w:tcPr>
            <w:tcW w:w="1265" w:type="dxa"/>
            <w:noWrap/>
            <w:hideMark/>
          </w:tcPr>
          <w:p w14:paraId="15D50B30" w14:textId="77777777" w:rsidR="001843D6" w:rsidRPr="00C21133" w:rsidRDefault="001843D6" w:rsidP="00964C5F">
            <w:pPr>
              <w:rPr>
                <w:sz w:val="18"/>
                <w:szCs w:val="18"/>
              </w:rPr>
            </w:pPr>
          </w:p>
        </w:tc>
        <w:tc>
          <w:tcPr>
            <w:tcW w:w="1265" w:type="dxa"/>
            <w:noWrap/>
            <w:hideMark/>
          </w:tcPr>
          <w:p w14:paraId="291ADEAC" w14:textId="77777777" w:rsidR="001843D6" w:rsidRPr="00C21133" w:rsidRDefault="001843D6" w:rsidP="00964C5F">
            <w:pPr>
              <w:rPr>
                <w:rFonts w:ascii="Times New Roman" w:hAnsi="Times New Roman"/>
                <w:sz w:val="16"/>
                <w:szCs w:val="16"/>
              </w:rPr>
            </w:pPr>
          </w:p>
        </w:tc>
        <w:tc>
          <w:tcPr>
            <w:tcW w:w="3865" w:type="dxa"/>
            <w:noWrap/>
            <w:hideMark/>
          </w:tcPr>
          <w:p w14:paraId="06DD22BC" w14:textId="77777777" w:rsidR="001843D6" w:rsidRPr="00C21133" w:rsidRDefault="001843D6" w:rsidP="00964C5F">
            <w:pPr>
              <w:rPr>
                <w:rFonts w:ascii="Times New Roman" w:hAnsi="Times New Roman"/>
                <w:sz w:val="16"/>
                <w:szCs w:val="16"/>
              </w:rPr>
            </w:pPr>
          </w:p>
        </w:tc>
      </w:tr>
      <w:tr w:rsidR="001843D6" w:rsidRPr="00C21133" w14:paraId="6E76637A" w14:textId="77777777" w:rsidTr="001843D6">
        <w:trPr>
          <w:trHeight w:val="210"/>
        </w:trPr>
        <w:tc>
          <w:tcPr>
            <w:tcW w:w="584" w:type="dxa"/>
            <w:noWrap/>
            <w:hideMark/>
          </w:tcPr>
          <w:p w14:paraId="10C290FB" w14:textId="77777777" w:rsidR="001843D6" w:rsidRPr="00C21133" w:rsidRDefault="001843D6" w:rsidP="00964C5F">
            <w:pPr>
              <w:rPr>
                <w:sz w:val="18"/>
                <w:szCs w:val="18"/>
              </w:rPr>
            </w:pPr>
            <w:r w:rsidRPr="00C21133">
              <w:rPr>
                <w:sz w:val="18"/>
                <w:szCs w:val="18"/>
              </w:rPr>
              <w:t>b</w:t>
            </w:r>
          </w:p>
        </w:tc>
        <w:tc>
          <w:tcPr>
            <w:tcW w:w="5971" w:type="dxa"/>
            <w:hideMark/>
          </w:tcPr>
          <w:p w14:paraId="1340A30F" w14:textId="77777777" w:rsidR="001843D6" w:rsidRPr="00C21133" w:rsidRDefault="001843D6" w:rsidP="00964C5F">
            <w:pPr>
              <w:rPr>
                <w:sz w:val="18"/>
                <w:szCs w:val="18"/>
              </w:rPr>
            </w:pPr>
            <w:r w:rsidRPr="00C21133">
              <w:rPr>
                <w:sz w:val="18"/>
                <w:szCs w:val="18"/>
              </w:rPr>
              <w:t>Cost of an improvement shall be apportioned equitably on a fair basis.</w:t>
            </w:r>
          </w:p>
        </w:tc>
        <w:tc>
          <w:tcPr>
            <w:tcW w:w="1265" w:type="dxa"/>
            <w:noWrap/>
            <w:hideMark/>
          </w:tcPr>
          <w:p w14:paraId="31BC40EE" w14:textId="77777777" w:rsidR="001843D6" w:rsidRPr="00C21133" w:rsidRDefault="001843D6" w:rsidP="00964C5F">
            <w:pPr>
              <w:rPr>
                <w:sz w:val="18"/>
                <w:szCs w:val="18"/>
              </w:rPr>
            </w:pPr>
          </w:p>
        </w:tc>
        <w:tc>
          <w:tcPr>
            <w:tcW w:w="1265" w:type="dxa"/>
            <w:noWrap/>
            <w:hideMark/>
          </w:tcPr>
          <w:p w14:paraId="1E13B312" w14:textId="77777777" w:rsidR="001843D6" w:rsidRPr="00C21133" w:rsidRDefault="001843D6" w:rsidP="00964C5F">
            <w:pPr>
              <w:rPr>
                <w:rFonts w:ascii="Times New Roman" w:hAnsi="Times New Roman"/>
                <w:sz w:val="16"/>
                <w:szCs w:val="16"/>
              </w:rPr>
            </w:pPr>
          </w:p>
        </w:tc>
        <w:tc>
          <w:tcPr>
            <w:tcW w:w="3865" w:type="dxa"/>
            <w:noWrap/>
            <w:hideMark/>
          </w:tcPr>
          <w:p w14:paraId="74C96D63" w14:textId="77777777" w:rsidR="001843D6" w:rsidRPr="00C21133" w:rsidRDefault="001843D6" w:rsidP="00964C5F">
            <w:pPr>
              <w:rPr>
                <w:rFonts w:ascii="Times New Roman" w:hAnsi="Times New Roman"/>
                <w:sz w:val="16"/>
                <w:szCs w:val="16"/>
              </w:rPr>
            </w:pPr>
          </w:p>
        </w:tc>
      </w:tr>
      <w:tr w:rsidR="001843D6" w:rsidRPr="00C21133" w14:paraId="036FD5A1" w14:textId="77777777" w:rsidTr="00962052">
        <w:trPr>
          <w:trHeight w:val="458"/>
        </w:trPr>
        <w:tc>
          <w:tcPr>
            <w:tcW w:w="584" w:type="dxa"/>
            <w:noWrap/>
            <w:hideMark/>
          </w:tcPr>
          <w:p w14:paraId="4ED32A8B" w14:textId="77777777" w:rsidR="001843D6" w:rsidRPr="00C21133" w:rsidRDefault="001843D6" w:rsidP="00964C5F">
            <w:pPr>
              <w:rPr>
                <w:sz w:val="18"/>
                <w:szCs w:val="18"/>
              </w:rPr>
            </w:pPr>
            <w:r w:rsidRPr="00C21133">
              <w:rPr>
                <w:sz w:val="18"/>
                <w:szCs w:val="18"/>
              </w:rPr>
              <w:t>c</w:t>
            </w:r>
          </w:p>
        </w:tc>
        <w:tc>
          <w:tcPr>
            <w:tcW w:w="5971" w:type="dxa"/>
            <w:hideMark/>
          </w:tcPr>
          <w:p w14:paraId="1613EDA4" w14:textId="77777777" w:rsidR="001843D6" w:rsidRPr="00C21133" w:rsidRDefault="001843D6" w:rsidP="00964C5F">
            <w:pPr>
              <w:rPr>
                <w:sz w:val="18"/>
                <w:szCs w:val="18"/>
              </w:rPr>
            </w:pPr>
            <w:r w:rsidRPr="00C21133">
              <w:rPr>
                <w:sz w:val="18"/>
                <w:szCs w:val="18"/>
              </w:rPr>
              <w:t xml:space="preserve">City may provide for a lump sum or installment payment of assessments or for bond or other long-term financing. </w:t>
            </w:r>
          </w:p>
        </w:tc>
        <w:tc>
          <w:tcPr>
            <w:tcW w:w="1265" w:type="dxa"/>
            <w:noWrap/>
            <w:hideMark/>
          </w:tcPr>
          <w:p w14:paraId="15906993" w14:textId="77777777" w:rsidR="001843D6" w:rsidRPr="00C21133" w:rsidRDefault="001843D6" w:rsidP="00964C5F">
            <w:pPr>
              <w:rPr>
                <w:sz w:val="18"/>
                <w:szCs w:val="18"/>
              </w:rPr>
            </w:pPr>
          </w:p>
        </w:tc>
        <w:tc>
          <w:tcPr>
            <w:tcW w:w="1265" w:type="dxa"/>
            <w:noWrap/>
            <w:hideMark/>
          </w:tcPr>
          <w:p w14:paraId="602EDA55" w14:textId="77777777" w:rsidR="001843D6" w:rsidRPr="00C21133" w:rsidRDefault="001843D6" w:rsidP="00964C5F">
            <w:pPr>
              <w:rPr>
                <w:rFonts w:ascii="Times New Roman" w:hAnsi="Times New Roman"/>
                <w:sz w:val="16"/>
                <w:szCs w:val="16"/>
              </w:rPr>
            </w:pPr>
          </w:p>
        </w:tc>
        <w:tc>
          <w:tcPr>
            <w:tcW w:w="3865" w:type="dxa"/>
            <w:noWrap/>
            <w:hideMark/>
          </w:tcPr>
          <w:p w14:paraId="007AD5FC" w14:textId="77777777" w:rsidR="001843D6" w:rsidRPr="00C21133" w:rsidRDefault="001843D6" w:rsidP="00964C5F">
            <w:pPr>
              <w:rPr>
                <w:rFonts w:ascii="Times New Roman" w:hAnsi="Times New Roman"/>
                <w:sz w:val="16"/>
                <w:szCs w:val="16"/>
              </w:rPr>
            </w:pPr>
          </w:p>
        </w:tc>
      </w:tr>
    </w:tbl>
    <w:p w14:paraId="66BDEFF4" w14:textId="5E9607B4" w:rsidR="00E34684" w:rsidRPr="00C21133" w:rsidRDefault="00E34684" w:rsidP="009B70C2">
      <w:pPr>
        <w:pStyle w:val="Heading1"/>
        <w:rPr>
          <w:rFonts w:eastAsia="Times New Roman"/>
          <w:sz w:val="24"/>
          <w:szCs w:val="24"/>
        </w:rPr>
      </w:pPr>
      <w:bookmarkStart w:id="11" w:name="_Toc62208580"/>
      <w:r w:rsidRPr="00C21133">
        <w:rPr>
          <w:rFonts w:eastAsia="Times New Roman"/>
          <w:sz w:val="24"/>
          <w:szCs w:val="24"/>
        </w:rPr>
        <w:t xml:space="preserve">KRS 424.220 </w:t>
      </w:r>
      <w:r w:rsidR="00ED777A" w:rsidRPr="00C21133">
        <w:rPr>
          <w:rFonts w:eastAsia="Times New Roman"/>
          <w:sz w:val="24"/>
          <w:szCs w:val="24"/>
        </w:rPr>
        <w:t>– Fi</w:t>
      </w:r>
      <w:r w:rsidRPr="00C21133">
        <w:rPr>
          <w:rFonts w:eastAsia="Times New Roman"/>
          <w:sz w:val="24"/>
          <w:szCs w:val="24"/>
        </w:rPr>
        <w:t>nancial Statements</w:t>
      </w:r>
      <w:bookmarkEnd w:id="11"/>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3DB49BC" w14:textId="77777777" w:rsidTr="001843D6">
        <w:trPr>
          <w:tblHeader/>
        </w:trPr>
        <w:tc>
          <w:tcPr>
            <w:tcW w:w="6555" w:type="dxa"/>
            <w:gridSpan w:val="2"/>
          </w:tcPr>
          <w:p w14:paraId="19B4FFAF" w14:textId="77777777" w:rsidR="009B70C2" w:rsidRPr="00C21133" w:rsidRDefault="009B70C2" w:rsidP="009B70C2">
            <w:pPr>
              <w:rPr>
                <w:b/>
                <w:bCs/>
                <w:sz w:val="18"/>
                <w:szCs w:val="18"/>
              </w:rPr>
            </w:pPr>
            <w:r w:rsidRPr="00C21133">
              <w:rPr>
                <w:b/>
                <w:bCs/>
                <w:sz w:val="18"/>
                <w:szCs w:val="18"/>
              </w:rPr>
              <w:t>Requirement</w:t>
            </w:r>
          </w:p>
        </w:tc>
        <w:tc>
          <w:tcPr>
            <w:tcW w:w="1265" w:type="dxa"/>
          </w:tcPr>
          <w:p w14:paraId="4FC19239" w14:textId="77777777" w:rsidR="009B70C2" w:rsidRPr="00C21133" w:rsidRDefault="009B70C2" w:rsidP="009B70C2">
            <w:pPr>
              <w:rPr>
                <w:b/>
                <w:bCs/>
                <w:sz w:val="18"/>
                <w:szCs w:val="18"/>
              </w:rPr>
            </w:pPr>
            <w:r w:rsidRPr="00C21133">
              <w:rPr>
                <w:b/>
                <w:bCs/>
                <w:sz w:val="18"/>
                <w:szCs w:val="18"/>
              </w:rPr>
              <w:t>W/P Reference</w:t>
            </w:r>
          </w:p>
        </w:tc>
        <w:tc>
          <w:tcPr>
            <w:tcW w:w="1265" w:type="dxa"/>
          </w:tcPr>
          <w:p w14:paraId="501370A5" w14:textId="77777777" w:rsidR="009B70C2" w:rsidRPr="00C21133" w:rsidRDefault="009B70C2" w:rsidP="009B70C2">
            <w:pPr>
              <w:rPr>
                <w:b/>
                <w:bCs/>
                <w:sz w:val="18"/>
                <w:szCs w:val="18"/>
              </w:rPr>
            </w:pPr>
            <w:r w:rsidRPr="00C21133">
              <w:rPr>
                <w:b/>
                <w:bCs/>
                <w:sz w:val="18"/>
                <w:szCs w:val="18"/>
              </w:rPr>
              <w:t>Completed By</w:t>
            </w:r>
          </w:p>
        </w:tc>
        <w:tc>
          <w:tcPr>
            <w:tcW w:w="3865" w:type="dxa"/>
          </w:tcPr>
          <w:p w14:paraId="14D53EEA" w14:textId="77777777" w:rsidR="009B70C2" w:rsidRPr="00C21133" w:rsidRDefault="009B70C2" w:rsidP="009B70C2">
            <w:pPr>
              <w:rPr>
                <w:b/>
                <w:bCs/>
                <w:sz w:val="18"/>
                <w:szCs w:val="18"/>
              </w:rPr>
            </w:pPr>
            <w:r w:rsidRPr="00C21133">
              <w:rPr>
                <w:b/>
                <w:bCs/>
                <w:sz w:val="18"/>
                <w:szCs w:val="18"/>
              </w:rPr>
              <w:t>Comments</w:t>
            </w:r>
          </w:p>
        </w:tc>
      </w:tr>
      <w:tr w:rsidR="001843D6" w:rsidRPr="00C21133" w14:paraId="4DF47826" w14:textId="77777777" w:rsidTr="0029480A">
        <w:trPr>
          <w:trHeight w:val="1655"/>
        </w:trPr>
        <w:tc>
          <w:tcPr>
            <w:tcW w:w="584" w:type="dxa"/>
            <w:noWrap/>
            <w:hideMark/>
          </w:tcPr>
          <w:p w14:paraId="475B4A35" w14:textId="77777777" w:rsidR="001843D6" w:rsidRPr="00C21133" w:rsidRDefault="001843D6" w:rsidP="00964C5F">
            <w:pPr>
              <w:rPr>
                <w:sz w:val="18"/>
                <w:szCs w:val="18"/>
              </w:rPr>
            </w:pPr>
            <w:r w:rsidRPr="00C21133">
              <w:rPr>
                <w:sz w:val="18"/>
                <w:szCs w:val="18"/>
              </w:rPr>
              <w:t>a</w:t>
            </w:r>
          </w:p>
        </w:tc>
        <w:tc>
          <w:tcPr>
            <w:tcW w:w="5971" w:type="dxa"/>
            <w:hideMark/>
          </w:tcPr>
          <w:p w14:paraId="143AAEE5" w14:textId="1E2BCB69" w:rsidR="001843D6" w:rsidRPr="00C21133" w:rsidRDefault="001843D6" w:rsidP="00964C5F">
            <w:pPr>
              <w:rPr>
                <w:sz w:val="18"/>
                <w:szCs w:val="18"/>
              </w:rPr>
            </w:pPr>
            <w:r w:rsidRPr="00C21133">
              <w:rPr>
                <w:sz w:val="18"/>
                <w:szCs w:val="18"/>
              </w:rPr>
              <w:t xml:space="preserve">Officers of a city, except 1st class, consolidated local government, second class, or officers of a city with a population equal to or </w:t>
            </w:r>
            <w:r w:rsidR="000E7406" w:rsidRPr="00C21133">
              <w:rPr>
                <w:sz w:val="18"/>
                <w:szCs w:val="18"/>
              </w:rPr>
              <w:t>greater</w:t>
            </w:r>
            <w:r w:rsidRPr="00C21133">
              <w:rPr>
                <w:sz w:val="18"/>
                <w:szCs w:val="18"/>
              </w:rPr>
              <w:t xml:space="preserve"> than 20,000,  whose duty it is to collect, receive, have the custody, control, or </w:t>
            </w:r>
            <w:r w:rsidR="000E7406" w:rsidRPr="00C21133">
              <w:rPr>
                <w:sz w:val="18"/>
                <w:szCs w:val="18"/>
              </w:rPr>
              <w:t>disbursement</w:t>
            </w:r>
            <w:r w:rsidRPr="00C21133">
              <w:rPr>
                <w:sz w:val="18"/>
                <w:szCs w:val="18"/>
              </w:rPr>
              <w:t xml:space="preserve"> of funds collected from the public are required to prepare, at the expiration of each fiscal year, an itemized sworn statement of funds collected, received, held, or disbursed during the fiscal year unless he or she has complied with KRS 424.230.</w:t>
            </w:r>
          </w:p>
        </w:tc>
        <w:tc>
          <w:tcPr>
            <w:tcW w:w="1265" w:type="dxa"/>
            <w:noWrap/>
            <w:hideMark/>
          </w:tcPr>
          <w:p w14:paraId="2A54404A" w14:textId="77777777" w:rsidR="001843D6" w:rsidRPr="00C21133" w:rsidRDefault="001843D6" w:rsidP="00964C5F">
            <w:pPr>
              <w:rPr>
                <w:sz w:val="18"/>
                <w:szCs w:val="18"/>
              </w:rPr>
            </w:pPr>
          </w:p>
        </w:tc>
        <w:tc>
          <w:tcPr>
            <w:tcW w:w="1265" w:type="dxa"/>
            <w:noWrap/>
            <w:hideMark/>
          </w:tcPr>
          <w:p w14:paraId="7D331A17" w14:textId="77777777" w:rsidR="001843D6" w:rsidRPr="00C21133" w:rsidRDefault="001843D6" w:rsidP="00964C5F">
            <w:pPr>
              <w:rPr>
                <w:rFonts w:ascii="Times New Roman" w:hAnsi="Times New Roman"/>
                <w:sz w:val="16"/>
                <w:szCs w:val="16"/>
              </w:rPr>
            </w:pPr>
          </w:p>
        </w:tc>
        <w:tc>
          <w:tcPr>
            <w:tcW w:w="3865" w:type="dxa"/>
            <w:noWrap/>
            <w:hideMark/>
          </w:tcPr>
          <w:p w14:paraId="2C7CE1F0" w14:textId="77777777" w:rsidR="001843D6" w:rsidRPr="00C21133" w:rsidRDefault="001843D6" w:rsidP="00964C5F">
            <w:pPr>
              <w:rPr>
                <w:rFonts w:ascii="Times New Roman" w:hAnsi="Times New Roman"/>
                <w:sz w:val="16"/>
                <w:szCs w:val="16"/>
              </w:rPr>
            </w:pPr>
          </w:p>
        </w:tc>
      </w:tr>
      <w:tr w:rsidR="001843D6" w:rsidRPr="00C21133" w14:paraId="761269D3" w14:textId="77777777" w:rsidTr="0029480A">
        <w:trPr>
          <w:trHeight w:val="980"/>
        </w:trPr>
        <w:tc>
          <w:tcPr>
            <w:tcW w:w="584" w:type="dxa"/>
            <w:noWrap/>
            <w:hideMark/>
          </w:tcPr>
          <w:p w14:paraId="36B219FB" w14:textId="77777777" w:rsidR="001843D6" w:rsidRPr="00C21133" w:rsidRDefault="001843D6" w:rsidP="00964C5F">
            <w:pPr>
              <w:rPr>
                <w:rFonts w:ascii="Times New Roman" w:hAnsi="Times New Roman"/>
                <w:sz w:val="16"/>
                <w:szCs w:val="16"/>
              </w:rPr>
            </w:pPr>
          </w:p>
        </w:tc>
        <w:tc>
          <w:tcPr>
            <w:tcW w:w="5971" w:type="dxa"/>
            <w:hideMark/>
          </w:tcPr>
          <w:p w14:paraId="699B734B" w14:textId="3C722861" w:rsidR="001843D6" w:rsidRPr="00C21133" w:rsidRDefault="001843D6" w:rsidP="00964C5F">
            <w:pPr>
              <w:rPr>
                <w:sz w:val="18"/>
                <w:szCs w:val="18"/>
              </w:rPr>
            </w:pPr>
            <w:r w:rsidRPr="00C21133">
              <w:rPr>
                <w:sz w:val="18"/>
                <w:szCs w:val="18"/>
              </w:rPr>
              <w:t xml:space="preserve">The statement shall show the total amount of funds collected from each individual source and the total amount of funds disbursed to each </w:t>
            </w:r>
            <w:r w:rsidR="000E7406" w:rsidRPr="00C21133">
              <w:rPr>
                <w:sz w:val="18"/>
                <w:szCs w:val="18"/>
              </w:rPr>
              <w:t>individual</w:t>
            </w:r>
            <w:r w:rsidRPr="00C21133">
              <w:rPr>
                <w:sz w:val="18"/>
                <w:szCs w:val="18"/>
              </w:rPr>
              <w:t xml:space="preserve"> payee. The list shall include only </w:t>
            </w:r>
            <w:r w:rsidR="000E7406" w:rsidRPr="00C21133">
              <w:rPr>
                <w:sz w:val="18"/>
                <w:szCs w:val="18"/>
              </w:rPr>
              <w:t>aggregate</w:t>
            </w:r>
            <w:r w:rsidRPr="00C21133">
              <w:rPr>
                <w:sz w:val="18"/>
                <w:szCs w:val="18"/>
              </w:rPr>
              <w:t xml:space="preserve"> amounts to vendors exceeding $1,000.</w:t>
            </w:r>
          </w:p>
        </w:tc>
        <w:tc>
          <w:tcPr>
            <w:tcW w:w="1265" w:type="dxa"/>
            <w:noWrap/>
            <w:hideMark/>
          </w:tcPr>
          <w:p w14:paraId="0BA2FE88" w14:textId="77777777" w:rsidR="001843D6" w:rsidRPr="00C21133" w:rsidRDefault="001843D6" w:rsidP="00964C5F">
            <w:pPr>
              <w:rPr>
                <w:sz w:val="18"/>
                <w:szCs w:val="18"/>
              </w:rPr>
            </w:pPr>
          </w:p>
        </w:tc>
        <w:tc>
          <w:tcPr>
            <w:tcW w:w="1265" w:type="dxa"/>
            <w:noWrap/>
            <w:hideMark/>
          </w:tcPr>
          <w:p w14:paraId="070B6BAB" w14:textId="77777777" w:rsidR="001843D6" w:rsidRPr="00C21133" w:rsidRDefault="001843D6" w:rsidP="00964C5F">
            <w:pPr>
              <w:rPr>
                <w:rFonts w:ascii="Times New Roman" w:hAnsi="Times New Roman"/>
                <w:sz w:val="16"/>
                <w:szCs w:val="16"/>
              </w:rPr>
            </w:pPr>
          </w:p>
        </w:tc>
        <w:tc>
          <w:tcPr>
            <w:tcW w:w="3865" w:type="dxa"/>
            <w:noWrap/>
            <w:hideMark/>
          </w:tcPr>
          <w:p w14:paraId="5C2E44CE" w14:textId="77777777" w:rsidR="001843D6" w:rsidRPr="00C21133" w:rsidRDefault="001843D6" w:rsidP="00964C5F">
            <w:pPr>
              <w:rPr>
                <w:rFonts w:ascii="Times New Roman" w:hAnsi="Times New Roman"/>
                <w:sz w:val="16"/>
                <w:szCs w:val="16"/>
              </w:rPr>
            </w:pPr>
          </w:p>
        </w:tc>
      </w:tr>
      <w:tr w:rsidR="001843D6" w:rsidRPr="00C21133" w14:paraId="38B8AF46" w14:textId="77777777" w:rsidTr="0029480A">
        <w:trPr>
          <w:trHeight w:val="1160"/>
        </w:trPr>
        <w:tc>
          <w:tcPr>
            <w:tcW w:w="584" w:type="dxa"/>
            <w:noWrap/>
            <w:hideMark/>
          </w:tcPr>
          <w:p w14:paraId="3B72BF6F" w14:textId="77777777" w:rsidR="001843D6" w:rsidRPr="00C21133" w:rsidRDefault="001843D6" w:rsidP="00964C5F">
            <w:pPr>
              <w:rPr>
                <w:rFonts w:ascii="Times New Roman" w:hAnsi="Times New Roman"/>
                <w:sz w:val="16"/>
                <w:szCs w:val="16"/>
              </w:rPr>
            </w:pPr>
          </w:p>
        </w:tc>
        <w:tc>
          <w:tcPr>
            <w:tcW w:w="5971" w:type="dxa"/>
            <w:hideMark/>
          </w:tcPr>
          <w:p w14:paraId="3C26E1DC" w14:textId="77777777" w:rsidR="001843D6" w:rsidRPr="00C21133" w:rsidRDefault="001843D6" w:rsidP="00964C5F">
            <w:pPr>
              <w:rPr>
                <w:sz w:val="18"/>
                <w:szCs w:val="18"/>
              </w:rPr>
            </w:pPr>
            <w:r w:rsidRPr="00C21133">
              <w:rPr>
                <w:sz w:val="18"/>
                <w:szCs w:val="18"/>
              </w:rPr>
              <w:t>Only the totals of amounts paid to each individual as salary or commission and public utility bills shall be shown. The amount of salaries paid to all nonelected county employees shall be shown as lump-sum expenditures by category, including but not limited to road department, jails, solid waste, public safety, and administrative personnel.</w:t>
            </w:r>
          </w:p>
        </w:tc>
        <w:tc>
          <w:tcPr>
            <w:tcW w:w="1265" w:type="dxa"/>
            <w:noWrap/>
            <w:hideMark/>
          </w:tcPr>
          <w:p w14:paraId="3AB39B46" w14:textId="77777777" w:rsidR="001843D6" w:rsidRPr="00C21133" w:rsidRDefault="001843D6" w:rsidP="00964C5F">
            <w:pPr>
              <w:rPr>
                <w:sz w:val="18"/>
                <w:szCs w:val="18"/>
              </w:rPr>
            </w:pPr>
          </w:p>
        </w:tc>
        <w:tc>
          <w:tcPr>
            <w:tcW w:w="1265" w:type="dxa"/>
            <w:noWrap/>
            <w:hideMark/>
          </w:tcPr>
          <w:p w14:paraId="1758AAEB" w14:textId="77777777" w:rsidR="001843D6" w:rsidRPr="00C21133" w:rsidRDefault="001843D6" w:rsidP="00964C5F">
            <w:pPr>
              <w:rPr>
                <w:rFonts w:ascii="Times New Roman" w:hAnsi="Times New Roman"/>
                <w:sz w:val="16"/>
                <w:szCs w:val="16"/>
              </w:rPr>
            </w:pPr>
          </w:p>
        </w:tc>
        <w:tc>
          <w:tcPr>
            <w:tcW w:w="3865" w:type="dxa"/>
            <w:noWrap/>
            <w:hideMark/>
          </w:tcPr>
          <w:p w14:paraId="3FA1AEB8" w14:textId="77777777" w:rsidR="001843D6" w:rsidRPr="00C21133" w:rsidRDefault="001843D6" w:rsidP="00964C5F">
            <w:pPr>
              <w:rPr>
                <w:rFonts w:ascii="Times New Roman" w:hAnsi="Times New Roman"/>
                <w:sz w:val="16"/>
                <w:szCs w:val="16"/>
              </w:rPr>
            </w:pPr>
          </w:p>
        </w:tc>
      </w:tr>
      <w:tr w:rsidR="001843D6" w:rsidRPr="00C21133" w14:paraId="78923548" w14:textId="77777777" w:rsidTr="0029480A">
        <w:trPr>
          <w:trHeight w:val="800"/>
        </w:trPr>
        <w:tc>
          <w:tcPr>
            <w:tcW w:w="584" w:type="dxa"/>
            <w:noWrap/>
            <w:hideMark/>
          </w:tcPr>
          <w:p w14:paraId="2028CF86" w14:textId="77777777" w:rsidR="001843D6" w:rsidRPr="00C21133" w:rsidRDefault="001843D6" w:rsidP="00964C5F">
            <w:pPr>
              <w:rPr>
                <w:rFonts w:ascii="Times New Roman" w:hAnsi="Times New Roman"/>
                <w:sz w:val="16"/>
                <w:szCs w:val="16"/>
              </w:rPr>
            </w:pPr>
          </w:p>
        </w:tc>
        <w:tc>
          <w:tcPr>
            <w:tcW w:w="5971" w:type="dxa"/>
            <w:hideMark/>
          </w:tcPr>
          <w:p w14:paraId="58ADF8E8" w14:textId="6492BE62" w:rsidR="001843D6" w:rsidRPr="00C21133" w:rsidRDefault="001843D6" w:rsidP="00964C5F">
            <w:pPr>
              <w:rPr>
                <w:sz w:val="18"/>
                <w:szCs w:val="18"/>
              </w:rPr>
            </w:pPr>
            <w:r w:rsidRPr="00C21133">
              <w:rPr>
                <w:sz w:val="18"/>
                <w:szCs w:val="18"/>
              </w:rPr>
              <w:t xml:space="preserve">The officer shall attach to the financial statement a </w:t>
            </w:r>
            <w:r w:rsidR="000E7406" w:rsidRPr="00C21133">
              <w:rPr>
                <w:sz w:val="18"/>
                <w:szCs w:val="18"/>
              </w:rPr>
              <w:t>certificate</w:t>
            </w:r>
            <w:r w:rsidRPr="00C21133">
              <w:rPr>
                <w:sz w:val="18"/>
                <w:szCs w:val="18"/>
              </w:rPr>
              <w:t xml:space="preserve"> from an officer of the bank in which the funds have been deposited showing the balance of funds to the credit of the officer making the statement.</w:t>
            </w:r>
          </w:p>
        </w:tc>
        <w:tc>
          <w:tcPr>
            <w:tcW w:w="1265" w:type="dxa"/>
            <w:noWrap/>
            <w:hideMark/>
          </w:tcPr>
          <w:p w14:paraId="2532C316" w14:textId="77777777" w:rsidR="001843D6" w:rsidRPr="00C21133" w:rsidRDefault="001843D6" w:rsidP="00964C5F">
            <w:pPr>
              <w:rPr>
                <w:sz w:val="18"/>
                <w:szCs w:val="18"/>
              </w:rPr>
            </w:pPr>
          </w:p>
        </w:tc>
        <w:tc>
          <w:tcPr>
            <w:tcW w:w="1265" w:type="dxa"/>
            <w:noWrap/>
            <w:hideMark/>
          </w:tcPr>
          <w:p w14:paraId="2772DE90" w14:textId="77777777" w:rsidR="001843D6" w:rsidRPr="00C21133" w:rsidRDefault="001843D6" w:rsidP="00964C5F">
            <w:pPr>
              <w:rPr>
                <w:rFonts w:ascii="Times New Roman" w:hAnsi="Times New Roman"/>
                <w:sz w:val="16"/>
                <w:szCs w:val="16"/>
              </w:rPr>
            </w:pPr>
          </w:p>
        </w:tc>
        <w:tc>
          <w:tcPr>
            <w:tcW w:w="3865" w:type="dxa"/>
            <w:noWrap/>
            <w:hideMark/>
          </w:tcPr>
          <w:p w14:paraId="7CD0FD4C" w14:textId="77777777" w:rsidR="001843D6" w:rsidRPr="00C21133" w:rsidRDefault="001843D6" w:rsidP="00964C5F">
            <w:pPr>
              <w:rPr>
                <w:rFonts w:ascii="Times New Roman" w:hAnsi="Times New Roman"/>
                <w:sz w:val="16"/>
                <w:szCs w:val="16"/>
              </w:rPr>
            </w:pPr>
          </w:p>
        </w:tc>
      </w:tr>
      <w:tr w:rsidR="001843D6" w:rsidRPr="00C21133" w14:paraId="502BD234" w14:textId="77777777" w:rsidTr="0029480A">
        <w:trPr>
          <w:trHeight w:val="980"/>
        </w:trPr>
        <w:tc>
          <w:tcPr>
            <w:tcW w:w="584" w:type="dxa"/>
            <w:noWrap/>
            <w:hideMark/>
          </w:tcPr>
          <w:p w14:paraId="1C1301EC" w14:textId="77777777" w:rsidR="001843D6" w:rsidRPr="00C21133" w:rsidRDefault="001843D6" w:rsidP="00964C5F">
            <w:pPr>
              <w:rPr>
                <w:sz w:val="18"/>
                <w:szCs w:val="18"/>
              </w:rPr>
            </w:pPr>
            <w:r w:rsidRPr="00C21133">
              <w:rPr>
                <w:sz w:val="18"/>
                <w:szCs w:val="18"/>
              </w:rPr>
              <w:t>b</w:t>
            </w:r>
          </w:p>
        </w:tc>
        <w:tc>
          <w:tcPr>
            <w:tcW w:w="5971" w:type="dxa"/>
            <w:hideMark/>
          </w:tcPr>
          <w:p w14:paraId="203D6A77" w14:textId="77777777" w:rsidR="001843D6" w:rsidRPr="00C21133" w:rsidRDefault="001843D6" w:rsidP="00964C5F">
            <w:pPr>
              <w:rPr>
                <w:sz w:val="18"/>
                <w:szCs w:val="18"/>
              </w:rPr>
            </w:pPr>
            <w:r w:rsidRPr="00C21133">
              <w:rPr>
                <w:sz w:val="18"/>
                <w:szCs w:val="18"/>
              </w:rPr>
              <w:t>The officer shall, within 60 days after the close of the fiscal year, publish the statement in full in a newspaper qualified to publish for the city. Officer shall file a written or printed copy with proof of publication in the office of the county clerk of the county and with the Auditor of Public Accounts.</w:t>
            </w:r>
          </w:p>
        </w:tc>
        <w:tc>
          <w:tcPr>
            <w:tcW w:w="1265" w:type="dxa"/>
            <w:noWrap/>
            <w:hideMark/>
          </w:tcPr>
          <w:p w14:paraId="6F2A25C1" w14:textId="77777777" w:rsidR="001843D6" w:rsidRPr="00C21133" w:rsidRDefault="001843D6" w:rsidP="00964C5F">
            <w:pPr>
              <w:rPr>
                <w:sz w:val="18"/>
                <w:szCs w:val="18"/>
              </w:rPr>
            </w:pPr>
          </w:p>
        </w:tc>
        <w:tc>
          <w:tcPr>
            <w:tcW w:w="1265" w:type="dxa"/>
            <w:noWrap/>
            <w:hideMark/>
          </w:tcPr>
          <w:p w14:paraId="3EF744BD" w14:textId="77777777" w:rsidR="001843D6" w:rsidRPr="00C21133" w:rsidRDefault="001843D6" w:rsidP="00964C5F">
            <w:pPr>
              <w:rPr>
                <w:rFonts w:ascii="Times New Roman" w:hAnsi="Times New Roman"/>
                <w:sz w:val="16"/>
                <w:szCs w:val="16"/>
              </w:rPr>
            </w:pPr>
          </w:p>
        </w:tc>
        <w:tc>
          <w:tcPr>
            <w:tcW w:w="3865" w:type="dxa"/>
            <w:noWrap/>
            <w:hideMark/>
          </w:tcPr>
          <w:p w14:paraId="2F14E898" w14:textId="77777777" w:rsidR="001843D6" w:rsidRPr="00C21133" w:rsidRDefault="001843D6" w:rsidP="00964C5F">
            <w:pPr>
              <w:rPr>
                <w:rFonts w:ascii="Times New Roman" w:hAnsi="Times New Roman"/>
                <w:sz w:val="16"/>
                <w:szCs w:val="16"/>
              </w:rPr>
            </w:pPr>
          </w:p>
        </w:tc>
      </w:tr>
      <w:tr w:rsidR="001843D6" w:rsidRPr="00C21133" w14:paraId="00D1757F" w14:textId="77777777" w:rsidTr="00ED777A">
        <w:trPr>
          <w:trHeight w:val="872"/>
        </w:trPr>
        <w:tc>
          <w:tcPr>
            <w:tcW w:w="584" w:type="dxa"/>
            <w:noWrap/>
            <w:hideMark/>
          </w:tcPr>
          <w:p w14:paraId="3C2BFD91" w14:textId="77777777" w:rsidR="001843D6" w:rsidRPr="00C21133" w:rsidRDefault="001843D6" w:rsidP="00964C5F">
            <w:pPr>
              <w:rPr>
                <w:rFonts w:ascii="Times New Roman" w:hAnsi="Times New Roman"/>
                <w:sz w:val="16"/>
                <w:szCs w:val="16"/>
              </w:rPr>
            </w:pPr>
          </w:p>
        </w:tc>
        <w:tc>
          <w:tcPr>
            <w:tcW w:w="5971" w:type="dxa"/>
            <w:hideMark/>
          </w:tcPr>
          <w:p w14:paraId="7EAB73FF" w14:textId="77777777" w:rsidR="001843D6" w:rsidRPr="00C21133" w:rsidRDefault="001843D6" w:rsidP="00964C5F">
            <w:pPr>
              <w:rPr>
                <w:sz w:val="18"/>
                <w:szCs w:val="18"/>
              </w:rPr>
            </w:pPr>
            <w:r w:rsidRPr="00C21133">
              <w:rPr>
                <w:sz w:val="18"/>
                <w:szCs w:val="18"/>
              </w:rPr>
              <w:t>A city that has not conducted an annual audit under the exceptions provided under KRS 91.A.040(2) and (3) may publish a legal display advertisement as described above.</w:t>
            </w:r>
          </w:p>
        </w:tc>
        <w:tc>
          <w:tcPr>
            <w:tcW w:w="1265" w:type="dxa"/>
            <w:noWrap/>
            <w:hideMark/>
          </w:tcPr>
          <w:p w14:paraId="128DF30D" w14:textId="77777777" w:rsidR="001843D6" w:rsidRPr="00C21133" w:rsidRDefault="001843D6" w:rsidP="00964C5F">
            <w:pPr>
              <w:rPr>
                <w:sz w:val="18"/>
                <w:szCs w:val="18"/>
              </w:rPr>
            </w:pPr>
          </w:p>
        </w:tc>
        <w:tc>
          <w:tcPr>
            <w:tcW w:w="1265" w:type="dxa"/>
            <w:noWrap/>
            <w:hideMark/>
          </w:tcPr>
          <w:p w14:paraId="6AB20579" w14:textId="77777777" w:rsidR="001843D6" w:rsidRPr="00C21133" w:rsidRDefault="001843D6" w:rsidP="00964C5F">
            <w:pPr>
              <w:rPr>
                <w:rFonts w:ascii="Times New Roman" w:hAnsi="Times New Roman"/>
                <w:sz w:val="16"/>
                <w:szCs w:val="16"/>
              </w:rPr>
            </w:pPr>
          </w:p>
        </w:tc>
        <w:tc>
          <w:tcPr>
            <w:tcW w:w="3865" w:type="dxa"/>
            <w:noWrap/>
            <w:hideMark/>
          </w:tcPr>
          <w:p w14:paraId="4A88E54C" w14:textId="77777777" w:rsidR="001843D6" w:rsidRPr="00C21133" w:rsidRDefault="001843D6" w:rsidP="00964C5F">
            <w:pPr>
              <w:rPr>
                <w:rFonts w:ascii="Times New Roman" w:hAnsi="Times New Roman"/>
                <w:sz w:val="16"/>
                <w:szCs w:val="16"/>
              </w:rPr>
            </w:pPr>
          </w:p>
        </w:tc>
      </w:tr>
    </w:tbl>
    <w:p w14:paraId="003638F1" w14:textId="124CCC5A" w:rsidR="00E34684" w:rsidRPr="00C21133" w:rsidRDefault="00E34684" w:rsidP="009B70C2">
      <w:pPr>
        <w:pStyle w:val="Heading1"/>
        <w:rPr>
          <w:rFonts w:eastAsia="Times New Roman"/>
          <w:sz w:val="24"/>
          <w:szCs w:val="24"/>
        </w:rPr>
      </w:pPr>
      <w:bookmarkStart w:id="12" w:name="_Toc62208581"/>
      <w:r w:rsidRPr="00C21133">
        <w:rPr>
          <w:rFonts w:eastAsia="Times New Roman"/>
          <w:sz w:val="24"/>
          <w:szCs w:val="24"/>
        </w:rPr>
        <w:t>KRS 83A.085 - Duties of the City Clerk</w:t>
      </w:r>
      <w:bookmarkEnd w:id="12"/>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0134CFE8" w14:textId="77777777" w:rsidTr="001843D6">
        <w:trPr>
          <w:tblHeader/>
        </w:trPr>
        <w:tc>
          <w:tcPr>
            <w:tcW w:w="6555" w:type="dxa"/>
            <w:gridSpan w:val="2"/>
          </w:tcPr>
          <w:p w14:paraId="1A295679" w14:textId="77777777" w:rsidR="009B70C2" w:rsidRPr="00C21133" w:rsidRDefault="009B70C2" w:rsidP="009B70C2">
            <w:pPr>
              <w:rPr>
                <w:b/>
                <w:bCs/>
                <w:sz w:val="18"/>
                <w:szCs w:val="18"/>
              </w:rPr>
            </w:pPr>
            <w:r w:rsidRPr="00C21133">
              <w:rPr>
                <w:b/>
                <w:bCs/>
                <w:sz w:val="18"/>
                <w:szCs w:val="18"/>
              </w:rPr>
              <w:t>Requirement</w:t>
            </w:r>
          </w:p>
        </w:tc>
        <w:tc>
          <w:tcPr>
            <w:tcW w:w="1265" w:type="dxa"/>
          </w:tcPr>
          <w:p w14:paraId="3EE711A3" w14:textId="77777777" w:rsidR="009B70C2" w:rsidRPr="00C21133" w:rsidRDefault="009B70C2" w:rsidP="009B70C2">
            <w:pPr>
              <w:rPr>
                <w:b/>
                <w:bCs/>
                <w:sz w:val="18"/>
                <w:szCs w:val="18"/>
              </w:rPr>
            </w:pPr>
            <w:r w:rsidRPr="00C21133">
              <w:rPr>
                <w:b/>
                <w:bCs/>
                <w:sz w:val="18"/>
                <w:szCs w:val="18"/>
              </w:rPr>
              <w:t>W/P Reference</w:t>
            </w:r>
          </w:p>
        </w:tc>
        <w:tc>
          <w:tcPr>
            <w:tcW w:w="1265" w:type="dxa"/>
          </w:tcPr>
          <w:p w14:paraId="419C5E1A" w14:textId="77777777" w:rsidR="009B70C2" w:rsidRPr="00C21133" w:rsidRDefault="009B70C2" w:rsidP="009B70C2">
            <w:pPr>
              <w:rPr>
                <w:b/>
                <w:bCs/>
                <w:sz w:val="18"/>
                <w:szCs w:val="18"/>
              </w:rPr>
            </w:pPr>
            <w:r w:rsidRPr="00C21133">
              <w:rPr>
                <w:b/>
                <w:bCs/>
                <w:sz w:val="18"/>
                <w:szCs w:val="18"/>
              </w:rPr>
              <w:t>Completed By</w:t>
            </w:r>
          </w:p>
        </w:tc>
        <w:tc>
          <w:tcPr>
            <w:tcW w:w="3865" w:type="dxa"/>
          </w:tcPr>
          <w:p w14:paraId="26D2D4A7" w14:textId="77777777" w:rsidR="009B70C2" w:rsidRPr="00C21133" w:rsidRDefault="009B70C2" w:rsidP="009B70C2">
            <w:pPr>
              <w:rPr>
                <w:b/>
                <w:bCs/>
                <w:sz w:val="18"/>
                <w:szCs w:val="18"/>
              </w:rPr>
            </w:pPr>
            <w:r w:rsidRPr="00C21133">
              <w:rPr>
                <w:b/>
                <w:bCs/>
                <w:sz w:val="18"/>
                <w:szCs w:val="18"/>
              </w:rPr>
              <w:t>Comments</w:t>
            </w:r>
          </w:p>
        </w:tc>
      </w:tr>
      <w:tr w:rsidR="001843D6" w:rsidRPr="00C21133" w14:paraId="03B4B20E" w14:textId="77777777" w:rsidTr="001843D6">
        <w:trPr>
          <w:trHeight w:val="210"/>
        </w:trPr>
        <w:tc>
          <w:tcPr>
            <w:tcW w:w="584" w:type="dxa"/>
            <w:noWrap/>
            <w:hideMark/>
          </w:tcPr>
          <w:p w14:paraId="3D71E659" w14:textId="77777777" w:rsidR="001843D6" w:rsidRPr="00C21133" w:rsidRDefault="001843D6" w:rsidP="00964C5F">
            <w:pPr>
              <w:rPr>
                <w:sz w:val="18"/>
                <w:szCs w:val="18"/>
              </w:rPr>
            </w:pPr>
            <w:r w:rsidRPr="00C21133">
              <w:rPr>
                <w:sz w:val="18"/>
                <w:szCs w:val="18"/>
              </w:rPr>
              <w:t>a</w:t>
            </w:r>
          </w:p>
        </w:tc>
        <w:tc>
          <w:tcPr>
            <w:tcW w:w="5971" w:type="dxa"/>
            <w:hideMark/>
          </w:tcPr>
          <w:p w14:paraId="559EB8C6" w14:textId="55CECCC4" w:rsidR="001843D6" w:rsidRPr="00C21133" w:rsidRDefault="001843D6" w:rsidP="00964C5F">
            <w:pPr>
              <w:rPr>
                <w:sz w:val="18"/>
                <w:szCs w:val="18"/>
              </w:rPr>
            </w:pPr>
            <w:r w:rsidRPr="00C21133">
              <w:rPr>
                <w:sz w:val="18"/>
                <w:szCs w:val="18"/>
              </w:rPr>
              <w:t xml:space="preserve">Each city, except 1st class shall establish the </w:t>
            </w:r>
            <w:r w:rsidR="000E7406" w:rsidRPr="00C21133">
              <w:rPr>
                <w:sz w:val="18"/>
                <w:szCs w:val="18"/>
              </w:rPr>
              <w:t>office of</w:t>
            </w:r>
            <w:r w:rsidRPr="00C21133">
              <w:rPr>
                <w:sz w:val="18"/>
                <w:szCs w:val="18"/>
              </w:rPr>
              <w:t xml:space="preserve"> city clerk.</w:t>
            </w:r>
          </w:p>
        </w:tc>
        <w:tc>
          <w:tcPr>
            <w:tcW w:w="1265" w:type="dxa"/>
            <w:noWrap/>
            <w:hideMark/>
          </w:tcPr>
          <w:p w14:paraId="452378F8" w14:textId="77777777" w:rsidR="001843D6" w:rsidRPr="00C21133" w:rsidRDefault="001843D6" w:rsidP="00964C5F">
            <w:pPr>
              <w:rPr>
                <w:sz w:val="18"/>
                <w:szCs w:val="18"/>
              </w:rPr>
            </w:pPr>
          </w:p>
        </w:tc>
        <w:tc>
          <w:tcPr>
            <w:tcW w:w="1265" w:type="dxa"/>
            <w:noWrap/>
            <w:hideMark/>
          </w:tcPr>
          <w:p w14:paraId="7CE4914A" w14:textId="77777777" w:rsidR="001843D6" w:rsidRPr="00C21133" w:rsidRDefault="001843D6" w:rsidP="00964C5F">
            <w:pPr>
              <w:rPr>
                <w:rFonts w:ascii="Times New Roman" w:hAnsi="Times New Roman"/>
                <w:sz w:val="16"/>
                <w:szCs w:val="16"/>
              </w:rPr>
            </w:pPr>
          </w:p>
        </w:tc>
        <w:tc>
          <w:tcPr>
            <w:tcW w:w="3865" w:type="dxa"/>
            <w:noWrap/>
            <w:hideMark/>
          </w:tcPr>
          <w:p w14:paraId="67A6C3DC" w14:textId="77777777" w:rsidR="001843D6" w:rsidRPr="00C21133" w:rsidRDefault="001843D6" w:rsidP="00964C5F">
            <w:pPr>
              <w:rPr>
                <w:rFonts w:ascii="Times New Roman" w:hAnsi="Times New Roman"/>
                <w:sz w:val="16"/>
                <w:szCs w:val="16"/>
              </w:rPr>
            </w:pPr>
          </w:p>
        </w:tc>
      </w:tr>
      <w:tr w:rsidR="001843D6" w:rsidRPr="00C21133" w14:paraId="00F20672" w14:textId="77777777" w:rsidTr="001843D6">
        <w:trPr>
          <w:trHeight w:val="210"/>
        </w:trPr>
        <w:tc>
          <w:tcPr>
            <w:tcW w:w="584" w:type="dxa"/>
            <w:noWrap/>
            <w:hideMark/>
          </w:tcPr>
          <w:p w14:paraId="461F827A" w14:textId="77777777" w:rsidR="001843D6" w:rsidRPr="00C21133" w:rsidRDefault="001843D6" w:rsidP="00964C5F">
            <w:pPr>
              <w:rPr>
                <w:sz w:val="18"/>
                <w:szCs w:val="18"/>
              </w:rPr>
            </w:pPr>
            <w:r w:rsidRPr="00C21133">
              <w:rPr>
                <w:sz w:val="18"/>
                <w:szCs w:val="18"/>
              </w:rPr>
              <w:t>b</w:t>
            </w:r>
          </w:p>
        </w:tc>
        <w:tc>
          <w:tcPr>
            <w:tcW w:w="5971" w:type="dxa"/>
            <w:hideMark/>
          </w:tcPr>
          <w:p w14:paraId="41DD4F6C" w14:textId="7E035698" w:rsidR="001843D6" w:rsidRPr="00C21133" w:rsidRDefault="001843D6" w:rsidP="00964C5F">
            <w:pPr>
              <w:rPr>
                <w:sz w:val="18"/>
                <w:szCs w:val="18"/>
              </w:rPr>
            </w:pPr>
            <w:r w:rsidRPr="00C21133">
              <w:rPr>
                <w:sz w:val="18"/>
                <w:szCs w:val="18"/>
              </w:rPr>
              <w:t xml:space="preserve">The office of city clerk may be combined with </w:t>
            </w:r>
            <w:r w:rsidR="000E7406" w:rsidRPr="00C21133">
              <w:rPr>
                <w:sz w:val="18"/>
                <w:szCs w:val="18"/>
              </w:rPr>
              <w:t>any other</w:t>
            </w:r>
            <w:r w:rsidRPr="00C21133">
              <w:rPr>
                <w:sz w:val="18"/>
                <w:szCs w:val="18"/>
              </w:rPr>
              <w:t xml:space="preserve"> nonelected city office.</w:t>
            </w:r>
          </w:p>
        </w:tc>
        <w:tc>
          <w:tcPr>
            <w:tcW w:w="1265" w:type="dxa"/>
            <w:noWrap/>
            <w:hideMark/>
          </w:tcPr>
          <w:p w14:paraId="623CB88D" w14:textId="77777777" w:rsidR="001843D6" w:rsidRPr="00C21133" w:rsidRDefault="001843D6" w:rsidP="00964C5F">
            <w:pPr>
              <w:rPr>
                <w:sz w:val="18"/>
                <w:szCs w:val="18"/>
              </w:rPr>
            </w:pPr>
          </w:p>
        </w:tc>
        <w:tc>
          <w:tcPr>
            <w:tcW w:w="1265" w:type="dxa"/>
            <w:noWrap/>
            <w:hideMark/>
          </w:tcPr>
          <w:p w14:paraId="4E80DCA7" w14:textId="77777777" w:rsidR="001843D6" w:rsidRPr="00C21133" w:rsidRDefault="001843D6" w:rsidP="00964C5F">
            <w:pPr>
              <w:rPr>
                <w:rFonts w:ascii="Times New Roman" w:hAnsi="Times New Roman"/>
                <w:sz w:val="16"/>
                <w:szCs w:val="16"/>
              </w:rPr>
            </w:pPr>
          </w:p>
        </w:tc>
        <w:tc>
          <w:tcPr>
            <w:tcW w:w="3865" w:type="dxa"/>
            <w:noWrap/>
            <w:hideMark/>
          </w:tcPr>
          <w:p w14:paraId="409DCDEE" w14:textId="77777777" w:rsidR="001843D6" w:rsidRPr="00C21133" w:rsidRDefault="001843D6" w:rsidP="00964C5F">
            <w:pPr>
              <w:rPr>
                <w:rFonts w:ascii="Times New Roman" w:hAnsi="Times New Roman"/>
                <w:sz w:val="16"/>
                <w:szCs w:val="16"/>
              </w:rPr>
            </w:pPr>
          </w:p>
        </w:tc>
      </w:tr>
      <w:tr w:rsidR="001843D6" w:rsidRPr="00C21133" w14:paraId="76C3D6B4" w14:textId="77777777" w:rsidTr="001843D6">
        <w:trPr>
          <w:trHeight w:val="210"/>
        </w:trPr>
        <w:tc>
          <w:tcPr>
            <w:tcW w:w="584" w:type="dxa"/>
            <w:noWrap/>
            <w:hideMark/>
          </w:tcPr>
          <w:p w14:paraId="5FEDF4DD" w14:textId="77777777" w:rsidR="001843D6" w:rsidRPr="00C21133" w:rsidRDefault="001843D6" w:rsidP="00964C5F">
            <w:pPr>
              <w:rPr>
                <w:sz w:val="18"/>
                <w:szCs w:val="18"/>
              </w:rPr>
            </w:pPr>
            <w:r w:rsidRPr="00C21133">
              <w:rPr>
                <w:sz w:val="18"/>
                <w:szCs w:val="18"/>
              </w:rPr>
              <w:t>c</w:t>
            </w:r>
          </w:p>
        </w:tc>
        <w:tc>
          <w:tcPr>
            <w:tcW w:w="5971" w:type="dxa"/>
            <w:hideMark/>
          </w:tcPr>
          <w:p w14:paraId="46D7BDFE" w14:textId="77777777" w:rsidR="001843D6" w:rsidRPr="00C21133" w:rsidRDefault="001843D6" w:rsidP="00964C5F">
            <w:pPr>
              <w:rPr>
                <w:sz w:val="18"/>
                <w:szCs w:val="18"/>
              </w:rPr>
            </w:pPr>
            <w:r w:rsidRPr="00C21133">
              <w:rPr>
                <w:sz w:val="18"/>
                <w:szCs w:val="18"/>
              </w:rPr>
              <w:t>The duties &amp; responsibilities of city clerk include</w:t>
            </w:r>
          </w:p>
        </w:tc>
        <w:tc>
          <w:tcPr>
            <w:tcW w:w="1265" w:type="dxa"/>
            <w:noWrap/>
            <w:hideMark/>
          </w:tcPr>
          <w:p w14:paraId="5DA09A4E" w14:textId="77777777" w:rsidR="001843D6" w:rsidRPr="00C21133" w:rsidRDefault="001843D6" w:rsidP="00964C5F">
            <w:pPr>
              <w:rPr>
                <w:sz w:val="18"/>
                <w:szCs w:val="18"/>
              </w:rPr>
            </w:pPr>
          </w:p>
        </w:tc>
        <w:tc>
          <w:tcPr>
            <w:tcW w:w="1265" w:type="dxa"/>
            <w:noWrap/>
            <w:hideMark/>
          </w:tcPr>
          <w:p w14:paraId="754C84CA" w14:textId="77777777" w:rsidR="001843D6" w:rsidRPr="00C21133" w:rsidRDefault="001843D6" w:rsidP="00964C5F">
            <w:pPr>
              <w:rPr>
                <w:rFonts w:ascii="Times New Roman" w:hAnsi="Times New Roman"/>
                <w:sz w:val="16"/>
                <w:szCs w:val="16"/>
              </w:rPr>
            </w:pPr>
          </w:p>
        </w:tc>
        <w:tc>
          <w:tcPr>
            <w:tcW w:w="3865" w:type="dxa"/>
            <w:noWrap/>
            <w:hideMark/>
          </w:tcPr>
          <w:p w14:paraId="138F2D26" w14:textId="77777777" w:rsidR="001843D6" w:rsidRPr="00C21133" w:rsidRDefault="001843D6" w:rsidP="00964C5F">
            <w:pPr>
              <w:rPr>
                <w:rFonts w:ascii="Times New Roman" w:hAnsi="Times New Roman"/>
                <w:sz w:val="16"/>
                <w:szCs w:val="16"/>
              </w:rPr>
            </w:pPr>
          </w:p>
        </w:tc>
      </w:tr>
      <w:tr w:rsidR="001843D6" w:rsidRPr="00C21133" w14:paraId="4762AF93" w14:textId="77777777" w:rsidTr="001843D6">
        <w:trPr>
          <w:trHeight w:val="210"/>
        </w:trPr>
        <w:tc>
          <w:tcPr>
            <w:tcW w:w="584" w:type="dxa"/>
            <w:noWrap/>
            <w:hideMark/>
          </w:tcPr>
          <w:p w14:paraId="5210B7AB" w14:textId="77777777" w:rsidR="001843D6" w:rsidRPr="00C21133" w:rsidRDefault="001843D6" w:rsidP="00964C5F">
            <w:pPr>
              <w:rPr>
                <w:sz w:val="18"/>
                <w:szCs w:val="18"/>
              </w:rPr>
            </w:pPr>
            <w:r w:rsidRPr="00C21133">
              <w:rPr>
                <w:sz w:val="18"/>
                <w:szCs w:val="18"/>
              </w:rPr>
              <w:t>i</w:t>
            </w:r>
          </w:p>
        </w:tc>
        <w:tc>
          <w:tcPr>
            <w:tcW w:w="5971" w:type="dxa"/>
            <w:hideMark/>
          </w:tcPr>
          <w:p w14:paraId="6662F3C2" w14:textId="77777777" w:rsidR="001843D6" w:rsidRPr="00C21133" w:rsidRDefault="001843D6" w:rsidP="00964C5F">
            <w:pPr>
              <w:rPr>
                <w:sz w:val="18"/>
                <w:szCs w:val="18"/>
              </w:rPr>
            </w:pPr>
            <w:r w:rsidRPr="00C21133">
              <w:rPr>
                <w:sz w:val="18"/>
                <w:szCs w:val="18"/>
              </w:rPr>
              <w:t>Maintenance &amp; safekeeping of permanent records</w:t>
            </w:r>
          </w:p>
        </w:tc>
        <w:tc>
          <w:tcPr>
            <w:tcW w:w="1265" w:type="dxa"/>
            <w:noWrap/>
            <w:hideMark/>
          </w:tcPr>
          <w:p w14:paraId="7D2E551B" w14:textId="77777777" w:rsidR="001843D6" w:rsidRPr="00C21133" w:rsidRDefault="001843D6" w:rsidP="00964C5F">
            <w:pPr>
              <w:rPr>
                <w:sz w:val="18"/>
                <w:szCs w:val="18"/>
              </w:rPr>
            </w:pPr>
          </w:p>
        </w:tc>
        <w:tc>
          <w:tcPr>
            <w:tcW w:w="1265" w:type="dxa"/>
            <w:noWrap/>
            <w:hideMark/>
          </w:tcPr>
          <w:p w14:paraId="7583E1C5" w14:textId="77777777" w:rsidR="001843D6" w:rsidRPr="00C21133" w:rsidRDefault="001843D6" w:rsidP="00964C5F">
            <w:pPr>
              <w:rPr>
                <w:rFonts w:ascii="Times New Roman" w:hAnsi="Times New Roman"/>
                <w:sz w:val="16"/>
                <w:szCs w:val="16"/>
              </w:rPr>
            </w:pPr>
          </w:p>
        </w:tc>
        <w:tc>
          <w:tcPr>
            <w:tcW w:w="3865" w:type="dxa"/>
            <w:noWrap/>
            <w:hideMark/>
          </w:tcPr>
          <w:p w14:paraId="5F79313C" w14:textId="77777777" w:rsidR="001843D6" w:rsidRPr="00C21133" w:rsidRDefault="001843D6" w:rsidP="00964C5F">
            <w:pPr>
              <w:rPr>
                <w:rFonts w:ascii="Times New Roman" w:hAnsi="Times New Roman"/>
                <w:sz w:val="16"/>
                <w:szCs w:val="16"/>
              </w:rPr>
            </w:pPr>
          </w:p>
        </w:tc>
      </w:tr>
      <w:tr w:rsidR="001843D6" w:rsidRPr="00C21133" w14:paraId="68BE22B6" w14:textId="77777777" w:rsidTr="001843D6">
        <w:trPr>
          <w:trHeight w:val="210"/>
        </w:trPr>
        <w:tc>
          <w:tcPr>
            <w:tcW w:w="584" w:type="dxa"/>
            <w:noWrap/>
            <w:hideMark/>
          </w:tcPr>
          <w:p w14:paraId="2FF68002" w14:textId="77777777" w:rsidR="001843D6" w:rsidRPr="00C21133" w:rsidRDefault="001843D6" w:rsidP="00964C5F">
            <w:pPr>
              <w:rPr>
                <w:sz w:val="18"/>
                <w:szCs w:val="18"/>
              </w:rPr>
            </w:pPr>
            <w:r w:rsidRPr="00C21133">
              <w:rPr>
                <w:sz w:val="18"/>
                <w:szCs w:val="18"/>
              </w:rPr>
              <w:t>ii</w:t>
            </w:r>
          </w:p>
        </w:tc>
        <w:tc>
          <w:tcPr>
            <w:tcW w:w="5971" w:type="dxa"/>
            <w:hideMark/>
          </w:tcPr>
          <w:p w14:paraId="1E998BE5" w14:textId="77777777" w:rsidR="001843D6" w:rsidRPr="00C21133" w:rsidRDefault="001843D6" w:rsidP="00964C5F">
            <w:pPr>
              <w:rPr>
                <w:sz w:val="18"/>
                <w:szCs w:val="18"/>
              </w:rPr>
            </w:pPr>
            <w:r w:rsidRPr="00C21133">
              <w:rPr>
                <w:sz w:val="18"/>
                <w:szCs w:val="18"/>
              </w:rPr>
              <w:t>Performance as "official custodian" pursuant to KRS 61.870 to 61.882</w:t>
            </w:r>
          </w:p>
        </w:tc>
        <w:tc>
          <w:tcPr>
            <w:tcW w:w="1265" w:type="dxa"/>
            <w:noWrap/>
            <w:hideMark/>
          </w:tcPr>
          <w:p w14:paraId="03988864" w14:textId="77777777" w:rsidR="001843D6" w:rsidRPr="00C21133" w:rsidRDefault="001843D6" w:rsidP="00964C5F">
            <w:pPr>
              <w:rPr>
                <w:sz w:val="18"/>
                <w:szCs w:val="18"/>
              </w:rPr>
            </w:pPr>
          </w:p>
        </w:tc>
        <w:tc>
          <w:tcPr>
            <w:tcW w:w="1265" w:type="dxa"/>
            <w:noWrap/>
            <w:hideMark/>
          </w:tcPr>
          <w:p w14:paraId="0DB520A6" w14:textId="77777777" w:rsidR="001843D6" w:rsidRPr="00C21133" w:rsidRDefault="001843D6" w:rsidP="00964C5F">
            <w:pPr>
              <w:rPr>
                <w:rFonts w:ascii="Times New Roman" w:hAnsi="Times New Roman"/>
                <w:sz w:val="16"/>
                <w:szCs w:val="16"/>
              </w:rPr>
            </w:pPr>
          </w:p>
        </w:tc>
        <w:tc>
          <w:tcPr>
            <w:tcW w:w="3865" w:type="dxa"/>
            <w:noWrap/>
            <w:hideMark/>
          </w:tcPr>
          <w:p w14:paraId="78B23C3F" w14:textId="77777777" w:rsidR="001843D6" w:rsidRPr="00C21133" w:rsidRDefault="001843D6" w:rsidP="00964C5F">
            <w:pPr>
              <w:rPr>
                <w:rFonts w:ascii="Times New Roman" w:hAnsi="Times New Roman"/>
                <w:sz w:val="16"/>
                <w:szCs w:val="16"/>
              </w:rPr>
            </w:pPr>
          </w:p>
        </w:tc>
      </w:tr>
      <w:tr w:rsidR="001843D6" w:rsidRPr="00C21133" w14:paraId="032125ED" w14:textId="77777777" w:rsidTr="001843D6">
        <w:trPr>
          <w:trHeight w:val="210"/>
        </w:trPr>
        <w:tc>
          <w:tcPr>
            <w:tcW w:w="584" w:type="dxa"/>
            <w:noWrap/>
            <w:hideMark/>
          </w:tcPr>
          <w:p w14:paraId="61469AA0" w14:textId="77777777" w:rsidR="001843D6" w:rsidRPr="00C21133" w:rsidRDefault="001843D6" w:rsidP="00964C5F">
            <w:pPr>
              <w:rPr>
                <w:sz w:val="18"/>
                <w:szCs w:val="18"/>
              </w:rPr>
            </w:pPr>
            <w:r w:rsidRPr="00C21133">
              <w:rPr>
                <w:sz w:val="18"/>
                <w:szCs w:val="18"/>
              </w:rPr>
              <w:t>iii</w:t>
            </w:r>
          </w:p>
        </w:tc>
        <w:tc>
          <w:tcPr>
            <w:tcW w:w="5971" w:type="dxa"/>
            <w:hideMark/>
          </w:tcPr>
          <w:p w14:paraId="6CA6C54A" w14:textId="77777777" w:rsidR="001843D6" w:rsidRPr="00C21133" w:rsidRDefault="001843D6" w:rsidP="00964C5F">
            <w:pPr>
              <w:rPr>
                <w:sz w:val="18"/>
                <w:szCs w:val="18"/>
              </w:rPr>
            </w:pPr>
            <w:r w:rsidRPr="00C21133">
              <w:rPr>
                <w:sz w:val="18"/>
                <w:szCs w:val="18"/>
              </w:rPr>
              <w:t>Possession of the seal of the city</w:t>
            </w:r>
          </w:p>
        </w:tc>
        <w:tc>
          <w:tcPr>
            <w:tcW w:w="1265" w:type="dxa"/>
            <w:noWrap/>
            <w:hideMark/>
          </w:tcPr>
          <w:p w14:paraId="54EB8791" w14:textId="77777777" w:rsidR="001843D6" w:rsidRPr="00C21133" w:rsidRDefault="001843D6" w:rsidP="00964C5F">
            <w:pPr>
              <w:rPr>
                <w:sz w:val="18"/>
                <w:szCs w:val="18"/>
              </w:rPr>
            </w:pPr>
          </w:p>
        </w:tc>
        <w:tc>
          <w:tcPr>
            <w:tcW w:w="1265" w:type="dxa"/>
            <w:noWrap/>
            <w:hideMark/>
          </w:tcPr>
          <w:p w14:paraId="6ABC9DDD" w14:textId="77777777" w:rsidR="001843D6" w:rsidRPr="00C21133" w:rsidRDefault="001843D6" w:rsidP="00964C5F">
            <w:pPr>
              <w:rPr>
                <w:rFonts w:ascii="Times New Roman" w:hAnsi="Times New Roman"/>
                <w:sz w:val="16"/>
                <w:szCs w:val="16"/>
              </w:rPr>
            </w:pPr>
          </w:p>
        </w:tc>
        <w:tc>
          <w:tcPr>
            <w:tcW w:w="3865" w:type="dxa"/>
            <w:noWrap/>
            <w:hideMark/>
          </w:tcPr>
          <w:p w14:paraId="61011F78" w14:textId="77777777" w:rsidR="001843D6" w:rsidRPr="00C21133" w:rsidRDefault="001843D6" w:rsidP="00964C5F">
            <w:pPr>
              <w:rPr>
                <w:rFonts w:ascii="Times New Roman" w:hAnsi="Times New Roman"/>
                <w:sz w:val="16"/>
                <w:szCs w:val="16"/>
              </w:rPr>
            </w:pPr>
          </w:p>
        </w:tc>
      </w:tr>
      <w:tr w:rsidR="001843D6" w:rsidRPr="00C21133" w14:paraId="02AEE524" w14:textId="77777777" w:rsidTr="001843D6">
        <w:trPr>
          <w:trHeight w:val="210"/>
        </w:trPr>
        <w:tc>
          <w:tcPr>
            <w:tcW w:w="584" w:type="dxa"/>
            <w:noWrap/>
            <w:hideMark/>
          </w:tcPr>
          <w:p w14:paraId="29B894B8" w14:textId="77777777" w:rsidR="001843D6" w:rsidRPr="00C21133" w:rsidRDefault="001843D6" w:rsidP="00964C5F">
            <w:pPr>
              <w:rPr>
                <w:sz w:val="18"/>
                <w:szCs w:val="18"/>
              </w:rPr>
            </w:pPr>
            <w:r w:rsidRPr="00C21133">
              <w:rPr>
                <w:sz w:val="18"/>
                <w:szCs w:val="18"/>
              </w:rPr>
              <w:t>iv</w:t>
            </w:r>
          </w:p>
        </w:tc>
        <w:tc>
          <w:tcPr>
            <w:tcW w:w="5971" w:type="dxa"/>
            <w:hideMark/>
          </w:tcPr>
          <w:p w14:paraId="292E2359" w14:textId="77777777" w:rsidR="001843D6" w:rsidRPr="00C21133" w:rsidRDefault="001843D6" w:rsidP="00964C5F">
            <w:pPr>
              <w:rPr>
                <w:sz w:val="18"/>
                <w:szCs w:val="18"/>
              </w:rPr>
            </w:pPr>
            <w:r w:rsidRPr="00C21133">
              <w:rPr>
                <w:sz w:val="18"/>
                <w:szCs w:val="18"/>
              </w:rPr>
              <w:t>Mail current city information data sheet to DLG by January 31 each year.</w:t>
            </w:r>
          </w:p>
        </w:tc>
        <w:tc>
          <w:tcPr>
            <w:tcW w:w="1265" w:type="dxa"/>
            <w:noWrap/>
            <w:hideMark/>
          </w:tcPr>
          <w:p w14:paraId="6A0EE944" w14:textId="77777777" w:rsidR="001843D6" w:rsidRPr="00C21133" w:rsidRDefault="001843D6" w:rsidP="00964C5F">
            <w:pPr>
              <w:rPr>
                <w:sz w:val="18"/>
                <w:szCs w:val="18"/>
              </w:rPr>
            </w:pPr>
          </w:p>
        </w:tc>
        <w:tc>
          <w:tcPr>
            <w:tcW w:w="1265" w:type="dxa"/>
            <w:noWrap/>
            <w:hideMark/>
          </w:tcPr>
          <w:p w14:paraId="5917D109" w14:textId="77777777" w:rsidR="001843D6" w:rsidRPr="00C21133" w:rsidRDefault="001843D6" w:rsidP="00964C5F">
            <w:pPr>
              <w:rPr>
                <w:rFonts w:ascii="Times New Roman" w:hAnsi="Times New Roman"/>
                <w:sz w:val="16"/>
                <w:szCs w:val="16"/>
              </w:rPr>
            </w:pPr>
          </w:p>
        </w:tc>
        <w:tc>
          <w:tcPr>
            <w:tcW w:w="3865" w:type="dxa"/>
            <w:noWrap/>
            <w:hideMark/>
          </w:tcPr>
          <w:p w14:paraId="01BB1F5D" w14:textId="77777777" w:rsidR="001843D6" w:rsidRPr="00C21133" w:rsidRDefault="001843D6" w:rsidP="00964C5F">
            <w:pPr>
              <w:rPr>
                <w:rFonts w:ascii="Times New Roman" w:hAnsi="Times New Roman"/>
                <w:sz w:val="16"/>
                <w:szCs w:val="16"/>
              </w:rPr>
            </w:pPr>
          </w:p>
        </w:tc>
      </w:tr>
      <w:tr w:rsidR="001843D6" w:rsidRPr="00C21133" w14:paraId="67B115D5" w14:textId="77777777" w:rsidTr="001843D6">
        <w:trPr>
          <w:trHeight w:val="210"/>
        </w:trPr>
        <w:tc>
          <w:tcPr>
            <w:tcW w:w="584" w:type="dxa"/>
            <w:noWrap/>
            <w:hideMark/>
          </w:tcPr>
          <w:p w14:paraId="0A994BF5" w14:textId="77777777" w:rsidR="001843D6" w:rsidRPr="00C21133" w:rsidRDefault="001843D6" w:rsidP="00964C5F">
            <w:pPr>
              <w:rPr>
                <w:sz w:val="18"/>
                <w:szCs w:val="18"/>
              </w:rPr>
            </w:pPr>
            <w:r w:rsidRPr="00C21133">
              <w:rPr>
                <w:sz w:val="18"/>
                <w:szCs w:val="18"/>
              </w:rPr>
              <w:t>v</w:t>
            </w:r>
          </w:p>
        </w:tc>
        <w:tc>
          <w:tcPr>
            <w:tcW w:w="5971" w:type="dxa"/>
            <w:hideMark/>
          </w:tcPr>
          <w:p w14:paraId="3603B11E" w14:textId="77777777" w:rsidR="001843D6" w:rsidRPr="00C21133" w:rsidRDefault="001843D6" w:rsidP="00964C5F">
            <w:pPr>
              <w:rPr>
                <w:sz w:val="18"/>
                <w:szCs w:val="18"/>
              </w:rPr>
            </w:pPr>
            <w:r w:rsidRPr="00C21133">
              <w:rPr>
                <w:sz w:val="18"/>
                <w:szCs w:val="18"/>
              </w:rPr>
              <w:t>Performance of all other duties required by statue or ordinance</w:t>
            </w:r>
          </w:p>
        </w:tc>
        <w:tc>
          <w:tcPr>
            <w:tcW w:w="1265" w:type="dxa"/>
            <w:noWrap/>
            <w:hideMark/>
          </w:tcPr>
          <w:p w14:paraId="46AEAA2D" w14:textId="77777777" w:rsidR="001843D6" w:rsidRPr="00C21133" w:rsidRDefault="001843D6" w:rsidP="00964C5F">
            <w:pPr>
              <w:rPr>
                <w:sz w:val="18"/>
                <w:szCs w:val="18"/>
              </w:rPr>
            </w:pPr>
          </w:p>
        </w:tc>
        <w:tc>
          <w:tcPr>
            <w:tcW w:w="1265" w:type="dxa"/>
            <w:noWrap/>
            <w:hideMark/>
          </w:tcPr>
          <w:p w14:paraId="35C365A7" w14:textId="77777777" w:rsidR="001843D6" w:rsidRPr="00C21133" w:rsidRDefault="001843D6" w:rsidP="00964C5F">
            <w:pPr>
              <w:rPr>
                <w:rFonts w:ascii="Times New Roman" w:hAnsi="Times New Roman"/>
                <w:sz w:val="16"/>
                <w:szCs w:val="16"/>
              </w:rPr>
            </w:pPr>
          </w:p>
        </w:tc>
        <w:tc>
          <w:tcPr>
            <w:tcW w:w="3865" w:type="dxa"/>
            <w:noWrap/>
            <w:hideMark/>
          </w:tcPr>
          <w:p w14:paraId="241F8153" w14:textId="77777777" w:rsidR="001843D6" w:rsidRPr="00C21133" w:rsidRDefault="001843D6" w:rsidP="00964C5F">
            <w:pPr>
              <w:rPr>
                <w:rFonts w:ascii="Times New Roman" w:hAnsi="Times New Roman"/>
                <w:sz w:val="16"/>
                <w:szCs w:val="16"/>
              </w:rPr>
            </w:pPr>
          </w:p>
        </w:tc>
      </w:tr>
      <w:tr w:rsidR="001843D6" w:rsidRPr="00C21133" w14:paraId="3A7ABD92" w14:textId="77777777" w:rsidTr="001843D6">
        <w:trPr>
          <w:trHeight w:val="210"/>
        </w:trPr>
        <w:tc>
          <w:tcPr>
            <w:tcW w:w="584" w:type="dxa"/>
            <w:noWrap/>
            <w:hideMark/>
          </w:tcPr>
          <w:p w14:paraId="0F9F6D90" w14:textId="77777777" w:rsidR="001843D6" w:rsidRPr="00C21133" w:rsidRDefault="001843D6" w:rsidP="00964C5F">
            <w:pPr>
              <w:rPr>
                <w:sz w:val="18"/>
                <w:szCs w:val="18"/>
              </w:rPr>
            </w:pPr>
            <w:r w:rsidRPr="00C21133">
              <w:rPr>
                <w:sz w:val="18"/>
                <w:szCs w:val="18"/>
              </w:rPr>
              <w:t>vi</w:t>
            </w:r>
          </w:p>
        </w:tc>
        <w:tc>
          <w:tcPr>
            <w:tcW w:w="5971" w:type="dxa"/>
            <w:hideMark/>
          </w:tcPr>
          <w:p w14:paraId="723AF757" w14:textId="77777777" w:rsidR="001843D6" w:rsidRPr="00C21133" w:rsidRDefault="001843D6" w:rsidP="00964C5F">
            <w:pPr>
              <w:rPr>
                <w:sz w:val="18"/>
                <w:szCs w:val="18"/>
              </w:rPr>
            </w:pPr>
            <w:r w:rsidRPr="00C21133">
              <w:rPr>
                <w:sz w:val="18"/>
                <w:szCs w:val="18"/>
              </w:rPr>
              <w:t xml:space="preserve"> DLG shall forward one copy of city data sheet to LRC when received.</w:t>
            </w:r>
          </w:p>
        </w:tc>
        <w:tc>
          <w:tcPr>
            <w:tcW w:w="1265" w:type="dxa"/>
            <w:noWrap/>
            <w:hideMark/>
          </w:tcPr>
          <w:p w14:paraId="5B2FB020" w14:textId="77777777" w:rsidR="001843D6" w:rsidRPr="00C21133" w:rsidRDefault="001843D6" w:rsidP="00964C5F">
            <w:pPr>
              <w:rPr>
                <w:sz w:val="18"/>
                <w:szCs w:val="18"/>
              </w:rPr>
            </w:pPr>
          </w:p>
        </w:tc>
        <w:tc>
          <w:tcPr>
            <w:tcW w:w="1265" w:type="dxa"/>
            <w:noWrap/>
            <w:hideMark/>
          </w:tcPr>
          <w:p w14:paraId="4F84AEA4" w14:textId="77777777" w:rsidR="001843D6" w:rsidRPr="00C21133" w:rsidRDefault="001843D6" w:rsidP="00964C5F">
            <w:pPr>
              <w:rPr>
                <w:rFonts w:ascii="Times New Roman" w:hAnsi="Times New Roman"/>
                <w:sz w:val="16"/>
                <w:szCs w:val="16"/>
              </w:rPr>
            </w:pPr>
          </w:p>
        </w:tc>
        <w:tc>
          <w:tcPr>
            <w:tcW w:w="3865" w:type="dxa"/>
            <w:noWrap/>
            <w:hideMark/>
          </w:tcPr>
          <w:p w14:paraId="302C9C73" w14:textId="77777777" w:rsidR="001843D6" w:rsidRPr="00C21133" w:rsidRDefault="001843D6" w:rsidP="00964C5F">
            <w:pPr>
              <w:rPr>
                <w:rFonts w:ascii="Times New Roman" w:hAnsi="Times New Roman"/>
                <w:sz w:val="16"/>
                <w:szCs w:val="16"/>
              </w:rPr>
            </w:pPr>
          </w:p>
        </w:tc>
      </w:tr>
    </w:tbl>
    <w:p w14:paraId="19A14C78" w14:textId="0FA224DF" w:rsidR="009B70C2" w:rsidRPr="00C21133" w:rsidRDefault="00E34684" w:rsidP="009B70C2">
      <w:pPr>
        <w:pStyle w:val="Heading1"/>
        <w:rPr>
          <w:rFonts w:eastAsia="Times New Roman"/>
          <w:sz w:val="24"/>
          <w:szCs w:val="24"/>
        </w:rPr>
      </w:pPr>
      <w:bookmarkStart w:id="13" w:name="_Toc62208582"/>
      <w:r w:rsidRPr="00C21133">
        <w:rPr>
          <w:rFonts w:eastAsia="Times New Roman"/>
          <w:sz w:val="24"/>
          <w:szCs w:val="24"/>
        </w:rPr>
        <w:lastRenderedPageBreak/>
        <w:t xml:space="preserve">KRS 83A.030 </w:t>
      </w:r>
      <w:r w:rsidR="001843D6" w:rsidRPr="00C21133">
        <w:rPr>
          <w:rFonts w:eastAsia="Times New Roman"/>
          <w:sz w:val="24"/>
          <w:szCs w:val="24"/>
        </w:rPr>
        <w:t>– Organization: Mayor-Council Plan</w:t>
      </w:r>
      <w:bookmarkEnd w:id="13"/>
      <w:r w:rsidRPr="00C21133">
        <w:rPr>
          <w:rFonts w:eastAsia="Times New Roman"/>
          <w:sz w:val="24"/>
          <w:szCs w:val="24"/>
        </w:rPr>
        <w:t xml:space="preserve"> </w:t>
      </w:r>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06972B92" w14:textId="77777777" w:rsidTr="009B70C2">
        <w:trPr>
          <w:tblHeader/>
        </w:trPr>
        <w:tc>
          <w:tcPr>
            <w:tcW w:w="6555" w:type="dxa"/>
            <w:gridSpan w:val="2"/>
          </w:tcPr>
          <w:p w14:paraId="1833297B" w14:textId="77777777" w:rsidR="009B70C2" w:rsidRPr="00C21133" w:rsidRDefault="009B70C2" w:rsidP="009B70C2">
            <w:pPr>
              <w:rPr>
                <w:b/>
                <w:bCs/>
                <w:sz w:val="18"/>
                <w:szCs w:val="18"/>
              </w:rPr>
            </w:pPr>
            <w:r w:rsidRPr="00C21133">
              <w:rPr>
                <w:b/>
                <w:bCs/>
                <w:sz w:val="18"/>
                <w:szCs w:val="18"/>
              </w:rPr>
              <w:t>Requirement</w:t>
            </w:r>
          </w:p>
        </w:tc>
        <w:tc>
          <w:tcPr>
            <w:tcW w:w="1265" w:type="dxa"/>
          </w:tcPr>
          <w:p w14:paraId="7DCB147E" w14:textId="77777777" w:rsidR="009B70C2" w:rsidRPr="00C21133" w:rsidRDefault="009B70C2" w:rsidP="009B70C2">
            <w:pPr>
              <w:rPr>
                <w:b/>
                <w:bCs/>
                <w:sz w:val="18"/>
                <w:szCs w:val="18"/>
              </w:rPr>
            </w:pPr>
            <w:r w:rsidRPr="00C21133">
              <w:rPr>
                <w:b/>
                <w:bCs/>
                <w:sz w:val="18"/>
                <w:szCs w:val="18"/>
              </w:rPr>
              <w:t>W/P Reference</w:t>
            </w:r>
          </w:p>
        </w:tc>
        <w:tc>
          <w:tcPr>
            <w:tcW w:w="1265" w:type="dxa"/>
          </w:tcPr>
          <w:p w14:paraId="72DE2A8B" w14:textId="77777777" w:rsidR="009B70C2" w:rsidRPr="00C21133" w:rsidRDefault="009B70C2" w:rsidP="009B70C2">
            <w:pPr>
              <w:rPr>
                <w:b/>
                <w:bCs/>
                <w:sz w:val="18"/>
                <w:szCs w:val="18"/>
              </w:rPr>
            </w:pPr>
            <w:r w:rsidRPr="00C21133">
              <w:rPr>
                <w:b/>
                <w:bCs/>
                <w:sz w:val="18"/>
                <w:szCs w:val="18"/>
              </w:rPr>
              <w:t>Completed By</w:t>
            </w:r>
          </w:p>
        </w:tc>
        <w:tc>
          <w:tcPr>
            <w:tcW w:w="3865" w:type="dxa"/>
          </w:tcPr>
          <w:p w14:paraId="5013119A" w14:textId="77777777" w:rsidR="009B70C2" w:rsidRPr="00C21133" w:rsidRDefault="009B70C2" w:rsidP="009B70C2">
            <w:pPr>
              <w:rPr>
                <w:b/>
                <w:bCs/>
                <w:sz w:val="18"/>
                <w:szCs w:val="18"/>
              </w:rPr>
            </w:pPr>
            <w:r w:rsidRPr="00C21133">
              <w:rPr>
                <w:b/>
                <w:bCs/>
                <w:sz w:val="18"/>
                <w:szCs w:val="18"/>
              </w:rPr>
              <w:t>Comments</w:t>
            </w:r>
          </w:p>
        </w:tc>
      </w:tr>
      <w:tr w:rsidR="009B70C2" w:rsidRPr="00C21133" w14:paraId="507FD291" w14:textId="77777777" w:rsidTr="009B70C2">
        <w:tc>
          <w:tcPr>
            <w:tcW w:w="584" w:type="dxa"/>
          </w:tcPr>
          <w:p w14:paraId="706F45B8" w14:textId="77777777" w:rsidR="009B70C2" w:rsidRPr="00C21133" w:rsidRDefault="009B70C2" w:rsidP="009B70C2">
            <w:pPr>
              <w:rPr>
                <w:sz w:val="18"/>
                <w:szCs w:val="18"/>
              </w:rPr>
            </w:pPr>
          </w:p>
        </w:tc>
        <w:tc>
          <w:tcPr>
            <w:tcW w:w="5971" w:type="dxa"/>
          </w:tcPr>
          <w:p w14:paraId="77D2A132" w14:textId="2FB72C49" w:rsidR="009B70C2" w:rsidRPr="00C21133" w:rsidRDefault="001843D6" w:rsidP="009B70C2">
            <w:pPr>
              <w:rPr>
                <w:sz w:val="18"/>
                <w:szCs w:val="18"/>
              </w:rPr>
            </w:pPr>
            <w:r w:rsidRPr="00C21133">
              <w:rPr>
                <w:sz w:val="18"/>
                <w:szCs w:val="18"/>
              </w:rPr>
              <w:t>Cities organized under the mayor- council plan shall have a mayor and a legislative body composed of not less than 6 nor more than 12 members as prescribed by ordinance</w:t>
            </w:r>
          </w:p>
        </w:tc>
        <w:tc>
          <w:tcPr>
            <w:tcW w:w="1265" w:type="dxa"/>
          </w:tcPr>
          <w:p w14:paraId="667EF705" w14:textId="77777777" w:rsidR="009B70C2" w:rsidRPr="00C21133" w:rsidRDefault="009B70C2" w:rsidP="009B70C2">
            <w:pPr>
              <w:rPr>
                <w:sz w:val="18"/>
                <w:szCs w:val="18"/>
              </w:rPr>
            </w:pPr>
          </w:p>
        </w:tc>
        <w:tc>
          <w:tcPr>
            <w:tcW w:w="1265" w:type="dxa"/>
          </w:tcPr>
          <w:p w14:paraId="2FD75E66" w14:textId="77777777" w:rsidR="009B70C2" w:rsidRPr="00C21133" w:rsidRDefault="009B70C2" w:rsidP="009B70C2">
            <w:pPr>
              <w:rPr>
                <w:sz w:val="18"/>
                <w:szCs w:val="18"/>
              </w:rPr>
            </w:pPr>
          </w:p>
        </w:tc>
        <w:tc>
          <w:tcPr>
            <w:tcW w:w="3865" w:type="dxa"/>
          </w:tcPr>
          <w:p w14:paraId="744D31E3" w14:textId="77777777" w:rsidR="009B70C2" w:rsidRPr="00C21133" w:rsidRDefault="009B70C2" w:rsidP="009B70C2">
            <w:pPr>
              <w:rPr>
                <w:sz w:val="18"/>
                <w:szCs w:val="18"/>
              </w:rPr>
            </w:pPr>
          </w:p>
        </w:tc>
      </w:tr>
    </w:tbl>
    <w:p w14:paraId="3314F62E" w14:textId="52BDDD51" w:rsidR="00E34684" w:rsidRPr="00C21133" w:rsidRDefault="00E34684" w:rsidP="009B70C2">
      <w:pPr>
        <w:pStyle w:val="Heading1"/>
        <w:rPr>
          <w:rFonts w:eastAsia="Times New Roman"/>
          <w:sz w:val="24"/>
          <w:szCs w:val="24"/>
        </w:rPr>
      </w:pPr>
      <w:bookmarkStart w:id="14" w:name="_Toc62208583"/>
      <w:r w:rsidRPr="00C21133">
        <w:rPr>
          <w:rFonts w:eastAsia="Times New Roman"/>
          <w:sz w:val="24"/>
          <w:szCs w:val="24"/>
        </w:rPr>
        <w:t>KRS 83A.130 - Mayor-Council Plan; Powers &amp; Duties</w:t>
      </w:r>
      <w:bookmarkEnd w:id="14"/>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1E7100AB" w14:textId="77777777" w:rsidTr="001843D6">
        <w:trPr>
          <w:tblHeader/>
        </w:trPr>
        <w:tc>
          <w:tcPr>
            <w:tcW w:w="6555" w:type="dxa"/>
            <w:gridSpan w:val="2"/>
          </w:tcPr>
          <w:p w14:paraId="2E451844" w14:textId="77777777" w:rsidR="009B70C2" w:rsidRPr="00C21133" w:rsidRDefault="009B70C2" w:rsidP="009B70C2">
            <w:pPr>
              <w:rPr>
                <w:b/>
                <w:bCs/>
                <w:sz w:val="18"/>
                <w:szCs w:val="18"/>
              </w:rPr>
            </w:pPr>
            <w:r w:rsidRPr="00C21133">
              <w:rPr>
                <w:b/>
                <w:bCs/>
                <w:sz w:val="18"/>
                <w:szCs w:val="18"/>
              </w:rPr>
              <w:t>Requirement</w:t>
            </w:r>
          </w:p>
        </w:tc>
        <w:tc>
          <w:tcPr>
            <w:tcW w:w="1265" w:type="dxa"/>
          </w:tcPr>
          <w:p w14:paraId="2BC0B0F0" w14:textId="77777777" w:rsidR="009B70C2" w:rsidRPr="00C21133" w:rsidRDefault="009B70C2" w:rsidP="009B70C2">
            <w:pPr>
              <w:rPr>
                <w:b/>
                <w:bCs/>
                <w:sz w:val="18"/>
                <w:szCs w:val="18"/>
              </w:rPr>
            </w:pPr>
            <w:r w:rsidRPr="00C21133">
              <w:rPr>
                <w:b/>
                <w:bCs/>
                <w:sz w:val="18"/>
                <w:szCs w:val="18"/>
              </w:rPr>
              <w:t>W/P Reference</w:t>
            </w:r>
          </w:p>
        </w:tc>
        <w:tc>
          <w:tcPr>
            <w:tcW w:w="1265" w:type="dxa"/>
          </w:tcPr>
          <w:p w14:paraId="1A509E90" w14:textId="77777777" w:rsidR="009B70C2" w:rsidRPr="00C21133" w:rsidRDefault="009B70C2" w:rsidP="009B70C2">
            <w:pPr>
              <w:rPr>
                <w:b/>
                <w:bCs/>
                <w:sz w:val="18"/>
                <w:szCs w:val="18"/>
              </w:rPr>
            </w:pPr>
            <w:r w:rsidRPr="00C21133">
              <w:rPr>
                <w:b/>
                <w:bCs/>
                <w:sz w:val="18"/>
                <w:szCs w:val="18"/>
              </w:rPr>
              <w:t>Completed By</w:t>
            </w:r>
          </w:p>
        </w:tc>
        <w:tc>
          <w:tcPr>
            <w:tcW w:w="3865" w:type="dxa"/>
          </w:tcPr>
          <w:p w14:paraId="21DFB6B5" w14:textId="77777777" w:rsidR="009B70C2" w:rsidRPr="00C21133" w:rsidRDefault="009B70C2" w:rsidP="009B70C2">
            <w:pPr>
              <w:rPr>
                <w:b/>
                <w:bCs/>
                <w:sz w:val="18"/>
                <w:szCs w:val="18"/>
              </w:rPr>
            </w:pPr>
            <w:r w:rsidRPr="00C21133">
              <w:rPr>
                <w:b/>
                <w:bCs/>
                <w:sz w:val="18"/>
                <w:szCs w:val="18"/>
              </w:rPr>
              <w:t>Comments</w:t>
            </w:r>
          </w:p>
        </w:tc>
      </w:tr>
      <w:tr w:rsidR="001843D6" w:rsidRPr="00C21133" w14:paraId="69EA92F4" w14:textId="77777777" w:rsidTr="001843D6">
        <w:trPr>
          <w:trHeight w:val="630"/>
        </w:trPr>
        <w:tc>
          <w:tcPr>
            <w:tcW w:w="584" w:type="dxa"/>
            <w:noWrap/>
            <w:hideMark/>
          </w:tcPr>
          <w:p w14:paraId="13C462EA" w14:textId="77777777" w:rsidR="001843D6" w:rsidRPr="00C21133" w:rsidRDefault="001843D6" w:rsidP="00964C5F">
            <w:pPr>
              <w:rPr>
                <w:sz w:val="18"/>
                <w:szCs w:val="18"/>
              </w:rPr>
            </w:pPr>
            <w:r w:rsidRPr="00C21133">
              <w:rPr>
                <w:sz w:val="18"/>
                <w:szCs w:val="18"/>
              </w:rPr>
              <w:t>a</w:t>
            </w:r>
          </w:p>
        </w:tc>
        <w:tc>
          <w:tcPr>
            <w:tcW w:w="5971" w:type="dxa"/>
            <w:hideMark/>
          </w:tcPr>
          <w:p w14:paraId="70135B42" w14:textId="1D7E0ADC" w:rsidR="001843D6" w:rsidRPr="00C21133" w:rsidRDefault="001843D6" w:rsidP="00964C5F">
            <w:pPr>
              <w:rPr>
                <w:sz w:val="18"/>
                <w:szCs w:val="18"/>
              </w:rPr>
            </w:pPr>
            <w:r w:rsidRPr="00C21133">
              <w:rPr>
                <w:sz w:val="18"/>
                <w:szCs w:val="18"/>
              </w:rPr>
              <w:t xml:space="preserve">Combined with KRS 83A.010 to 83A.120 this section governs </w:t>
            </w:r>
            <w:r w:rsidRPr="00C21133">
              <w:rPr>
                <w:i/>
                <w:iCs/>
                <w:sz w:val="18"/>
                <w:szCs w:val="18"/>
              </w:rPr>
              <w:t xml:space="preserve">any city declared to be under the mayor-council plan by KRS 83A.020 or which has adopted the mayor-council plan </w:t>
            </w:r>
            <w:r w:rsidR="000E7406" w:rsidRPr="00C21133">
              <w:rPr>
                <w:i/>
                <w:iCs/>
                <w:sz w:val="18"/>
                <w:szCs w:val="18"/>
              </w:rPr>
              <w:t>pursuant</w:t>
            </w:r>
            <w:r w:rsidRPr="00C21133">
              <w:rPr>
                <w:i/>
                <w:iCs/>
                <w:sz w:val="18"/>
                <w:szCs w:val="18"/>
              </w:rPr>
              <w:t xml:space="preserve"> to KRS 83A.160</w:t>
            </w:r>
            <w:r w:rsidRPr="00C21133">
              <w:rPr>
                <w:sz w:val="18"/>
                <w:szCs w:val="18"/>
              </w:rPr>
              <w:t>.</w:t>
            </w:r>
          </w:p>
        </w:tc>
        <w:tc>
          <w:tcPr>
            <w:tcW w:w="1265" w:type="dxa"/>
            <w:noWrap/>
            <w:hideMark/>
          </w:tcPr>
          <w:p w14:paraId="31A0F248" w14:textId="77777777" w:rsidR="001843D6" w:rsidRPr="00C21133" w:rsidRDefault="001843D6" w:rsidP="00964C5F">
            <w:pPr>
              <w:rPr>
                <w:sz w:val="18"/>
                <w:szCs w:val="18"/>
              </w:rPr>
            </w:pPr>
          </w:p>
        </w:tc>
        <w:tc>
          <w:tcPr>
            <w:tcW w:w="1265" w:type="dxa"/>
            <w:noWrap/>
            <w:hideMark/>
          </w:tcPr>
          <w:p w14:paraId="067B7F03" w14:textId="77777777" w:rsidR="001843D6" w:rsidRPr="00C21133" w:rsidRDefault="001843D6" w:rsidP="00964C5F">
            <w:pPr>
              <w:rPr>
                <w:rFonts w:ascii="Times New Roman" w:hAnsi="Times New Roman"/>
                <w:sz w:val="16"/>
                <w:szCs w:val="16"/>
              </w:rPr>
            </w:pPr>
          </w:p>
        </w:tc>
        <w:tc>
          <w:tcPr>
            <w:tcW w:w="3865" w:type="dxa"/>
            <w:noWrap/>
            <w:hideMark/>
          </w:tcPr>
          <w:p w14:paraId="4AC45B2C" w14:textId="77777777" w:rsidR="001843D6" w:rsidRPr="00C21133" w:rsidRDefault="001843D6" w:rsidP="00964C5F">
            <w:pPr>
              <w:rPr>
                <w:rFonts w:ascii="Times New Roman" w:hAnsi="Times New Roman"/>
                <w:sz w:val="16"/>
                <w:szCs w:val="16"/>
              </w:rPr>
            </w:pPr>
          </w:p>
        </w:tc>
      </w:tr>
      <w:tr w:rsidR="001843D6" w:rsidRPr="00C21133" w14:paraId="77A1B23B" w14:textId="77777777" w:rsidTr="001843D6">
        <w:trPr>
          <w:trHeight w:val="210"/>
        </w:trPr>
        <w:tc>
          <w:tcPr>
            <w:tcW w:w="584" w:type="dxa"/>
            <w:noWrap/>
            <w:hideMark/>
          </w:tcPr>
          <w:p w14:paraId="67149106" w14:textId="77777777" w:rsidR="001843D6" w:rsidRPr="00C21133" w:rsidRDefault="001843D6" w:rsidP="00964C5F">
            <w:pPr>
              <w:rPr>
                <w:sz w:val="18"/>
                <w:szCs w:val="18"/>
              </w:rPr>
            </w:pPr>
            <w:r w:rsidRPr="00C21133">
              <w:rPr>
                <w:sz w:val="18"/>
                <w:szCs w:val="18"/>
              </w:rPr>
              <w:t>b</w:t>
            </w:r>
          </w:p>
        </w:tc>
        <w:tc>
          <w:tcPr>
            <w:tcW w:w="5971" w:type="dxa"/>
            <w:hideMark/>
          </w:tcPr>
          <w:p w14:paraId="1B0C9316" w14:textId="77777777" w:rsidR="001843D6" w:rsidRPr="00C21133" w:rsidRDefault="001843D6" w:rsidP="00964C5F">
            <w:pPr>
              <w:rPr>
                <w:sz w:val="18"/>
                <w:szCs w:val="18"/>
              </w:rPr>
            </w:pPr>
            <w:r w:rsidRPr="00C21133">
              <w:rPr>
                <w:sz w:val="18"/>
                <w:szCs w:val="18"/>
              </w:rPr>
              <w:t>City is governed by an elected executive and by an elected legislative body.</w:t>
            </w:r>
          </w:p>
        </w:tc>
        <w:tc>
          <w:tcPr>
            <w:tcW w:w="1265" w:type="dxa"/>
            <w:noWrap/>
            <w:hideMark/>
          </w:tcPr>
          <w:p w14:paraId="4C7368CA" w14:textId="77777777" w:rsidR="001843D6" w:rsidRPr="00C21133" w:rsidRDefault="001843D6" w:rsidP="00964C5F">
            <w:pPr>
              <w:rPr>
                <w:sz w:val="18"/>
                <w:szCs w:val="18"/>
              </w:rPr>
            </w:pPr>
          </w:p>
        </w:tc>
        <w:tc>
          <w:tcPr>
            <w:tcW w:w="1265" w:type="dxa"/>
            <w:noWrap/>
            <w:hideMark/>
          </w:tcPr>
          <w:p w14:paraId="0287F743" w14:textId="77777777" w:rsidR="001843D6" w:rsidRPr="00C21133" w:rsidRDefault="001843D6" w:rsidP="00964C5F">
            <w:pPr>
              <w:rPr>
                <w:rFonts w:ascii="Times New Roman" w:hAnsi="Times New Roman"/>
                <w:sz w:val="16"/>
                <w:szCs w:val="16"/>
              </w:rPr>
            </w:pPr>
          </w:p>
        </w:tc>
        <w:tc>
          <w:tcPr>
            <w:tcW w:w="3865" w:type="dxa"/>
            <w:noWrap/>
            <w:hideMark/>
          </w:tcPr>
          <w:p w14:paraId="35256BB4" w14:textId="77777777" w:rsidR="001843D6" w:rsidRPr="00C21133" w:rsidRDefault="001843D6" w:rsidP="00964C5F">
            <w:pPr>
              <w:rPr>
                <w:rFonts w:ascii="Times New Roman" w:hAnsi="Times New Roman"/>
                <w:sz w:val="16"/>
                <w:szCs w:val="16"/>
              </w:rPr>
            </w:pPr>
          </w:p>
        </w:tc>
      </w:tr>
      <w:tr w:rsidR="001843D6" w:rsidRPr="00C21133" w14:paraId="315773A8" w14:textId="77777777" w:rsidTr="001843D6">
        <w:trPr>
          <w:trHeight w:val="210"/>
        </w:trPr>
        <w:tc>
          <w:tcPr>
            <w:tcW w:w="584" w:type="dxa"/>
            <w:noWrap/>
            <w:hideMark/>
          </w:tcPr>
          <w:p w14:paraId="113F6A1D" w14:textId="77777777" w:rsidR="001843D6" w:rsidRPr="00C21133" w:rsidRDefault="001843D6" w:rsidP="00964C5F">
            <w:pPr>
              <w:rPr>
                <w:sz w:val="18"/>
                <w:szCs w:val="18"/>
              </w:rPr>
            </w:pPr>
            <w:r w:rsidRPr="00C21133">
              <w:rPr>
                <w:sz w:val="18"/>
                <w:szCs w:val="18"/>
              </w:rPr>
              <w:t>c</w:t>
            </w:r>
          </w:p>
        </w:tc>
        <w:tc>
          <w:tcPr>
            <w:tcW w:w="5971" w:type="dxa"/>
            <w:hideMark/>
          </w:tcPr>
          <w:p w14:paraId="48D68492" w14:textId="3680533C" w:rsidR="001843D6" w:rsidRPr="00C21133" w:rsidRDefault="001843D6" w:rsidP="00964C5F">
            <w:pPr>
              <w:rPr>
                <w:sz w:val="18"/>
                <w:szCs w:val="18"/>
              </w:rPr>
            </w:pPr>
            <w:r w:rsidRPr="00C21133">
              <w:rPr>
                <w:sz w:val="18"/>
                <w:szCs w:val="18"/>
              </w:rPr>
              <w:t xml:space="preserve">Executive authority of the city is vested in </w:t>
            </w:r>
            <w:r w:rsidR="000E7406" w:rsidRPr="00C21133">
              <w:rPr>
                <w:sz w:val="18"/>
                <w:szCs w:val="18"/>
              </w:rPr>
              <w:t>and exercised</w:t>
            </w:r>
            <w:r w:rsidRPr="00C21133">
              <w:rPr>
                <w:sz w:val="18"/>
                <w:szCs w:val="18"/>
              </w:rPr>
              <w:t xml:space="preserve"> by the mayor.</w:t>
            </w:r>
          </w:p>
        </w:tc>
        <w:tc>
          <w:tcPr>
            <w:tcW w:w="1265" w:type="dxa"/>
            <w:noWrap/>
            <w:hideMark/>
          </w:tcPr>
          <w:p w14:paraId="68A8AB0E" w14:textId="77777777" w:rsidR="001843D6" w:rsidRPr="00C21133" w:rsidRDefault="001843D6" w:rsidP="00964C5F">
            <w:pPr>
              <w:rPr>
                <w:sz w:val="18"/>
                <w:szCs w:val="18"/>
              </w:rPr>
            </w:pPr>
          </w:p>
        </w:tc>
        <w:tc>
          <w:tcPr>
            <w:tcW w:w="1265" w:type="dxa"/>
            <w:noWrap/>
            <w:hideMark/>
          </w:tcPr>
          <w:p w14:paraId="29B72602" w14:textId="77777777" w:rsidR="001843D6" w:rsidRPr="00C21133" w:rsidRDefault="001843D6" w:rsidP="00964C5F">
            <w:pPr>
              <w:rPr>
                <w:rFonts w:ascii="Times New Roman" w:hAnsi="Times New Roman"/>
                <w:sz w:val="16"/>
                <w:szCs w:val="16"/>
              </w:rPr>
            </w:pPr>
          </w:p>
        </w:tc>
        <w:tc>
          <w:tcPr>
            <w:tcW w:w="3865" w:type="dxa"/>
            <w:noWrap/>
            <w:hideMark/>
          </w:tcPr>
          <w:p w14:paraId="7239E01C" w14:textId="77777777" w:rsidR="001843D6" w:rsidRPr="00C21133" w:rsidRDefault="001843D6" w:rsidP="00964C5F">
            <w:pPr>
              <w:rPr>
                <w:rFonts w:ascii="Times New Roman" w:hAnsi="Times New Roman"/>
                <w:sz w:val="16"/>
                <w:szCs w:val="16"/>
              </w:rPr>
            </w:pPr>
          </w:p>
        </w:tc>
      </w:tr>
      <w:tr w:rsidR="001843D6" w:rsidRPr="00C21133" w14:paraId="17C9EAA1" w14:textId="77777777" w:rsidTr="0029480A">
        <w:trPr>
          <w:trHeight w:val="710"/>
        </w:trPr>
        <w:tc>
          <w:tcPr>
            <w:tcW w:w="584" w:type="dxa"/>
            <w:noWrap/>
            <w:hideMark/>
          </w:tcPr>
          <w:p w14:paraId="02FCB3A6" w14:textId="77777777" w:rsidR="001843D6" w:rsidRPr="00C21133" w:rsidRDefault="001843D6" w:rsidP="00964C5F">
            <w:pPr>
              <w:rPr>
                <w:sz w:val="18"/>
                <w:szCs w:val="18"/>
              </w:rPr>
            </w:pPr>
            <w:r w:rsidRPr="00C21133">
              <w:rPr>
                <w:sz w:val="18"/>
                <w:szCs w:val="18"/>
              </w:rPr>
              <w:t>d</w:t>
            </w:r>
          </w:p>
        </w:tc>
        <w:tc>
          <w:tcPr>
            <w:tcW w:w="5971" w:type="dxa"/>
            <w:hideMark/>
          </w:tcPr>
          <w:p w14:paraId="3384A2F3" w14:textId="77777777" w:rsidR="001843D6" w:rsidRPr="00C21133" w:rsidRDefault="001843D6" w:rsidP="00964C5F">
            <w:pPr>
              <w:rPr>
                <w:sz w:val="18"/>
                <w:szCs w:val="18"/>
              </w:rPr>
            </w:pPr>
            <w:r w:rsidRPr="00C21133">
              <w:rPr>
                <w:sz w:val="18"/>
                <w:szCs w:val="18"/>
              </w:rPr>
              <w:t>Subject to disapproval of the council, the mayor shall promulgate procedures to insure orderly administration of the functions of city government and compliance with statute or ordinance.</w:t>
            </w:r>
          </w:p>
        </w:tc>
        <w:tc>
          <w:tcPr>
            <w:tcW w:w="1265" w:type="dxa"/>
            <w:noWrap/>
            <w:hideMark/>
          </w:tcPr>
          <w:p w14:paraId="026C0E3D" w14:textId="77777777" w:rsidR="001843D6" w:rsidRPr="00C21133" w:rsidRDefault="001843D6" w:rsidP="00964C5F">
            <w:pPr>
              <w:rPr>
                <w:sz w:val="18"/>
                <w:szCs w:val="18"/>
              </w:rPr>
            </w:pPr>
          </w:p>
        </w:tc>
        <w:tc>
          <w:tcPr>
            <w:tcW w:w="1265" w:type="dxa"/>
            <w:noWrap/>
            <w:hideMark/>
          </w:tcPr>
          <w:p w14:paraId="066AE8FF" w14:textId="77777777" w:rsidR="001843D6" w:rsidRPr="00C21133" w:rsidRDefault="001843D6" w:rsidP="00964C5F">
            <w:pPr>
              <w:rPr>
                <w:rFonts w:ascii="Times New Roman" w:hAnsi="Times New Roman"/>
                <w:sz w:val="16"/>
                <w:szCs w:val="16"/>
              </w:rPr>
            </w:pPr>
          </w:p>
        </w:tc>
        <w:tc>
          <w:tcPr>
            <w:tcW w:w="3865" w:type="dxa"/>
            <w:noWrap/>
            <w:hideMark/>
          </w:tcPr>
          <w:p w14:paraId="4E791FE8" w14:textId="77777777" w:rsidR="001843D6" w:rsidRPr="00C21133" w:rsidRDefault="001843D6" w:rsidP="00964C5F">
            <w:pPr>
              <w:rPr>
                <w:rFonts w:ascii="Times New Roman" w:hAnsi="Times New Roman"/>
                <w:sz w:val="16"/>
                <w:szCs w:val="16"/>
              </w:rPr>
            </w:pPr>
          </w:p>
        </w:tc>
      </w:tr>
      <w:tr w:rsidR="001843D6" w:rsidRPr="00C21133" w14:paraId="735096C7" w14:textId="77777777" w:rsidTr="001843D6">
        <w:trPr>
          <w:trHeight w:val="210"/>
        </w:trPr>
        <w:tc>
          <w:tcPr>
            <w:tcW w:w="584" w:type="dxa"/>
            <w:noWrap/>
            <w:hideMark/>
          </w:tcPr>
          <w:p w14:paraId="383AE77F" w14:textId="77777777" w:rsidR="001843D6" w:rsidRPr="00C21133" w:rsidRDefault="001843D6" w:rsidP="00964C5F">
            <w:pPr>
              <w:rPr>
                <w:sz w:val="18"/>
                <w:szCs w:val="18"/>
              </w:rPr>
            </w:pPr>
            <w:r w:rsidRPr="00C21133">
              <w:rPr>
                <w:sz w:val="18"/>
                <w:szCs w:val="18"/>
              </w:rPr>
              <w:t>e</w:t>
            </w:r>
          </w:p>
        </w:tc>
        <w:tc>
          <w:tcPr>
            <w:tcW w:w="5971" w:type="dxa"/>
            <w:hideMark/>
          </w:tcPr>
          <w:p w14:paraId="46CFD824" w14:textId="77777777" w:rsidR="001843D6" w:rsidRPr="00C21133" w:rsidRDefault="001843D6" w:rsidP="00964C5F">
            <w:pPr>
              <w:rPr>
                <w:sz w:val="18"/>
                <w:szCs w:val="18"/>
              </w:rPr>
            </w:pPr>
            <w:r w:rsidRPr="00C21133">
              <w:rPr>
                <w:sz w:val="18"/>
                <w:szCs w:val="18"/>
              </w:rPr>
              <w:t>Mayor presides at meetings of the council</w:t>
            </w:r>
          </w:p>
        </w:tc>
        <w:tc>
          <w:tcPr>
            <w:tcW w:w="1265" w:type="dxa"/>
            <w:noWrap/>
            <w:hideMark/>
          </w:tcPr>
          <w:p w14:paraId="2EA3B139" w14:textId="77777777" w:rsidR="001843D6" w:rsidRPr="00C21133" w:rsidRDefault="001843D6" w:rsidP="00964C5F">
            <w:pPr>
              <w:rPr>
                <w:sz w:val="18"/>
                <w:szCs w:val="18"/>
              </w:rPr>
            </w:pPr>
          </w:p>
        </w:tc>
        <w:tc>
          <w:tcPr>
            <w:tcW w:w="1265" w:type="dxa"/>
            <w:noWrap/>
            <w:hideMark/>
          </w:tcPr>
          <w:p w14:paraId="58D2B0DF" w14:textId="77777777" w:rsidR="001843D6" w:rsidRPr="00C21133" w:rsidRDefault="001843D6" w:rsidP="00964C5F">
            <w:pPr>
              <w:rPr>
                <w:rFonts w:ascii="Times New Roman" w:hAnsi="Times New Roman"/>
                <w:sz w:val="16"/>
                <w:szCs w:val="16"/>
              </w:rPr>
            </w:pPr>
          </w:p>
        </w:tc>
        <w:tc>
          <w:tcPr>
            <w:tcW w:w="3865" w:type="dxa"/>
            <w:noWrap/>
            <w:hideMark/>
          </w:tcPr>
          <w:p w14:paraId="25D83AB2" w14:textId="77777777" w:rsidR="001843D6" w:rsidRPr="00C21133" w:rsidRDefault="001843D6" w:rsidP="00964C5F">
            <w:pPr>
              <w:rPr>
                <w:rFonts w:ascii="Times New Roman" w:hAnsi="Times New Roman"/>
                <w:sz w:val="16"/>
                <w:szCs w:val="16"/>
              </w:rPr>
            </w:pPr>
          </w:p>
        </w:tc>
      </w:tr>
      <w:tr w:rsidR="001843D6" w:rsidRPr="00C21133" w14:paraId="6CAFAF52" w14:textId="77777777" w:rsidTr="00ED777A">
        <w:trPr>
          <w:trHeight w:val="620"/>
        </w:trPr>
        <w:tc>
          <w:tcPr>
            <w:tcW w:w="584" w:type="dxa"/>
            <w:noWrap/>
            <w:hideMark/>
          </w:tcPr>
          <w:p w14:paraId="75B54182" w14:textId="77777777" w:rsidR="001843D6" w:rsidRPr="00C21133" w:rsidRDefault="001843D6" w:rsidP="00964C5F">
            <w:pPr>
              <w:rPr>
                <w:sz w:val="18"/>
                <w:szCs w:val="18"/>
              </w:rPr>
            </w:pPr>
            <w:r w:rsidRPr="00C21133">
              <w:rPr>
                <w:sz w:val="18"/>
                <w:szCs w:val="18"/>
              </w:rPr>
              <w:t>f</w:t>
            </w:r>
          </w:p>
        </w:tc>
        <w:tc>
          <w:tcPr>
            <w:tcW w:w="5971" w:type="dxa"/>
            <w:hideMark/>
          </w:tcPr>
          <w:p w14:paraId="459F03C0" w14:textId="24C747BC" w:rsidR="001843D6" w:rsidRPr="00C21133" w:rsidRDefault="001843D6" w:rsidP="00964C5F">
            <w:pPr>
              <w:rPr>
                <w:sz w:val="18"/>
                <w:szCs w:val="18"/>
              </w:rPr>
            </w:pPr>
            <w:r w:rsidRPr="00C21133">
              <w:rPr>
                <w:sz w:val="18"/>
                <w:szCs w:val="18"/>
              </w:rPr>
              <w:t xml:space="preserve">All ordinances adopted by the council shall be submitted to the mayor who shall within 10 days either approve (by signature) or disapprove (return </w:t>
            </w:r>
            <w:r w:rsidR="000E7406" w:rsidRPr="00C21133">
              <w:rPr>
                <w:sz w:val="18"/>
                <w:szCs w:val="18"/>
              </w:rPr>
              <w:t>it to</w:t>
            </w:r>
            <w:r w:rsidRPr="00C21133">
              <w:rPr>
                <w:sz w:val="18"/>
                <w:szCs w:val="18"/>
              </w:rPr>
              <w:t xml:space="preserve"> council with reasons for objections).  </w:t>
            </w:r>
            <w:r w:rsidRPr="00C21133">
              <w:rPr>
                <w:i/>
                <w:iCs/>
                <w:sz w:val="18"/>
                <w:szCs w:val="18"/>
              </w:rPr>
              <w:t>No ordinance shall take effect without the mayor's approval unless the mayor fails to return it to the legislative body within 10 days after receiving it or unless the council votes to override the mayor's veto by the affirmative vote of 1 more than a majority of the membership.</w:t>
            </w:r>
          </w:p>
        </w:tc>
        <w:tc>
          <w:tcPr>
            <w:tcW w:w="1265" w:type="dxa"/>
            <w:noWrap/>
            <w:hideMark/>
          </w:tcPr>
          <w:p w14:paraId="005FA968" w14:textId="77777777" w:rsidR="001843D6" w:rsidRPr="00C21133" w:rsidRDefault="001843D6" w:rsidP="00964C5F">
            <w:pPr>
              <w:rPr>
                <w:sz w:val="18"/>
                <w:szCs w:val="18"/>
              </w:rPr>
            </w:pPr>
          </w:p>
        </w:tc>
        <w:tc>
          <w:tcPr>
            <w:tcW w:w="1265" w:type="dxa"/>
            <w:noWrap/>
            <w:hideMark/>
          </w:tcPr>
          <w:p w14:paraId="70F2A749" w14:textId="77777777" w:rsidR="001843D6" w:rsidRPr="00C21133" w:rsidRDefault="001843D6" w:rsidP="00964C5F">
            <w:pPr>
              <w:rPr>
                <w:rFonts w:ascii="Times New Roman" w:hAnsi="Times New Roman"/>
                <w:sz w:val="16"/>
                <w:szCs w:val="16"/>
              </w:rPr>
            </w:pPr>
          </w:p>
        </w:tc>
        <w:tc>
          <w:tcPr>
            <w:tcW w:w="3865" w:type="dxa"/>
            <w:noWrap/>
            <w:hideMark/>
          </w:tcPr>
          <w:p w14:paraId="280897AE" w14:textId="77777777" w:rsidR="001843D6" w:rsidRPr="00C21133" w:rsidRDefault="001843D6" w:rsidP="00964C5F">
            <w:pPr>
              <w:rPr>
                <w:rFonts w:ascii="Times New Roman" w:hAnsi="Times New Roman"/>
                <w:sz w:val="16"/>
                <w:szCs w:val="16"/>
              </w:rPr>
            </w:pPr>
          </w:p>
        </w:tc>
      </w:tr>
      <w:tr w:rsidR="001843D6" w:rsidRPr="00C21133" w14:paraId="3D896E8B" w14:textId="77777777" w:rsidTr="0029480A">
        <w:trPr>
          <w:trHeight w:val="530"/>
        </w:trPr>
        <w:tc>
          <w:tcPr>
            <w:tcW w:w="584" w:type="dxa"/>
            <w:noWrap/>
            <w:hideMark/>
          </w:tcPr>
          <w:p w14:paraId="2AE5D713" w14:textId="77777777" w:rsidR="001843D6" w:rsidRPr="00C21133" w:rsidRDefault="001843D6" w:rsidP="00964C5F">
            <w:pPr>
              <w:rPr>
                <w:sz w:val="18"/>
                <w:szCs w:val="18"/>
              </w:rPr>
            </w:pPr>
            <w:r w:rsidRPr="00C21133">
              <w:rPr>
                <w:sz w:val="18"/>
                <w:szCs w:val="18"/>
              </w:rPr>
              <w:t>g</w:t>
            </w:r>
          </w:p>
        </w:tc>
        <w:tc>
          <w:tcPr>
            <w:tcW w:w="5971" w:type="dxa"/>
            <w:hideMark/>
          </w:tcPr>
          <w:p w14:paraId="4E78B829" w14:textId="3724FE3C" w:rsidR="001843D6" w:rsidRPr="00C21133" w:rsidRDefault="001843D6" w:rsidP="00964C5F">
            <w:pPr>
              <w:rPr>
                <w:sz w:val="18"/>
                <w:szCs w:val="18"/>
              </w:rPr>
            </w:pPr>
            <w:r w:rsidRPr="00C21133">
              <w:rPr>
                <w:sz w:val="18"/>
                <w:szCs w:val="18"/>
              </w:rPr>
              <w:t xml:space="preserve">Any delegation of the mayor's power, </w:t>
            </w:r>
            <w:r w:rsidR="000E7406" w:rsidRPr="00C21133">
              <w:rPr>
                <w:sz w:val="18"/>
                <w:szCs w:val="18"/>
              </w:rPr>
              <w:t>duties,</w:t>
            </w:r>
            <w:r w:rsidRPr="00C21133">
              <w:rPr>
                <w:sz w:val="18"/>
                <w:szCs w:val="18"/>
              </w:rPr>
              <w:t xml:space="preserve"> or responsibilities to subordinate officers and employees shall be made by executive order.</w:t>
            </w:r>
          </w:p>
        </w:tc>
        <w:tc>
          <w:tcPr>
            <w:tcW w:w="1265" w:type="dxa"/>
            <w:noWrap/>
            <w:hideMark/>
          </w:tcPr>
          <w:p w14:paraId="083DE8F2" w14:textId="77777777" w:rsidR="001843D6" w:rsidRPr="00C21133" w:rsidRDefault="001843D6" w:rsidP="00964C5F">
            <w:pPr>
              <w:rPr>
                <w:sz w:val="18"/>
                <w:szCs w:val="18"/>
              </w:rPr>
            </w:pPr>
          </w:p>
        </w:tc>
        <w:tc>
          <w:tcPr>
            <w:tcW w:w="1265" w:type="dxa"/>
            <w:noWrap/>
            <w:hideMark/>
          </w:tcPr>
          <w:p w14:paraId="4A1E3C8B" w14:textId="77777777" w:rsidR="001843D6" w:rsidRPr="00C21133" w:rsidRDefault="001843D6" w:rsidP="00964C5F">
            <w:pPr>
              <w:rPr>
                <w:rFonts w:ascii="Times New Roman" w:hAnsi="Times New Roman"/>
                <w:sz w:val="16"/>
                <w:szCs w:val="16"/>
              </w:rPr>
            </w:pPr>
          </w:p>
        </w:tc>
        <w:tc>
          <w:tcPr>
            <w:tcW w:w="3865" w:type="dxa"/>
            <w:noWrap/>
            <w:hideMark/>
          </w:tcPr>
          <w:p w14:paraId="050575EB" w14:textId="77777777" w:rsidR="001843D6" w:rsidRPr="00C21133" w:rsidRDefault="001843D6" w:rsidP="00964C5F">
            <w:pPr>
              <w:rPr>
                <w:rFonts w:ascii="Times New Roman" w:hAnsi="Times New Roman"/>
                <w:sz w:val="16"/>
                <w:szCs w:val="16"/>
              </w:rPr>
            </w:pPr>
          </w:p>
        </w:tc>
      </w:tr>
      <w:tr w:rsidR="001843D6" w:rsidRPr="00C21133" w14:paraId="1889C5DF" w14:textId="77777777" w:rsidTr="0029480A">
        <w:trPr>
          <w:trHeight w:val="530"/>
        </w:trPr>
        <w:tc>
          <w:tcPr>
            <w:tcW w:w="584" w:type="dxa"/>
            <w:noWrap/>
            <w:hideMark/>
          </w:tcPr>
          <w:p w14:paraId="5C62B0D9" w14:textId="77777777" w:rsidR="001843D6" w:rsidRPr="00C21133" w:rsidRDefault="001843D6" w:rsidP="00964C5F">
            <w:pPr>
              <w:rPr>
                <w:sz w:val="18"/>
                <w:szCs w:val="18"/>
              </w:rPr>
            </w:pPr>
            <w:r w:rsidRPr="00C21133">
              <w:rPr>
                <w:sz w:val="18"/>
                <w:szCs w:val="18"/>
              </w:rPr>
              <w:t>h</w:t>
            </w:r>
          </w:p>
        </w:tc>
        <w:tc>
          <w:tcPr>
            <w:tcW w:w="5971" w:type="dxa"/>
            <w:hideMark/>
          </w:tcPr>
          <w:p w14:paraId="51275351" w14:textId="045AC71C" w:rsidR="001843D6" w:rsidRPr="00C21133" w:rsidRDefault="001843D6" w:rsidP="00964C5F">
            <w:pPr>
              <w:rPr>
                <w:sz w:val="18"/>
                <w:szCs w:val="18"/>
              </w:rPr>
            </w:pPr>
            <w:r w:rsidRPr="00C21133">
              <w:rPr>
                <w:sz w:val="18"/>
                <w:szCs w:val="18"/>
              </w:rPr>
              <w:t xml:space="preserve">All bonds, notes, </w:t>
            </w:r>
            <w:r w:rsidR="000E7406" w:rsidRPr="00C21133">
              <w:rPr>
                <w:sz w:val="18"/>
                <w:szCs w:val="18"/>
              </w:rPr>
              <w:t>contracts,</w:t>
            </w:r>
            <w:r w:rsidRPr="00C21133">
              <w:rPr>
                <w:sz w:val="18"/>
                <w:szCs w:val="18"/>
              </w:rPr>
              <w:t xml:space="preserve"> and written obligations of the city shall be made and executed by the mayor or his agent.</w:t>
            </w:r>
          </w:p>
        </w:tc>
        <w:tc>
          <w:tcPr>
            <w:tcW w:w="1265" w:type="dxa"/>
            <w:noWrap/>
            <w:hideMark/>
          </w:tcPr>
          <w:p w14:paraId="6CB42623" w14:textId="77777777" w:rsidR="001843D6" w:rsidRPr="00C21133" w:rsidRDefault="001843D6" w:rsidP="00964C5F">
            <w:pPr>
              <w:rPr>
                <w:sz w:val="18"/>
                <w:szCs w:val="18"/>
              </w:rPr>
            </w:pPr>
          </w:p>
        </w:tc>
        <w:tc>
          <w:tcPr>
            <w:tcW w:w="1265" w:type="dxa"/>
            <w:noWrap/>
            <w:hideMark/>
          </w:tcPr>
          <w:p w14:paraId="5627F324" w14:textId="77777777" w:rsidR="001843D6" w:rsidRPr="00C21133" w:rsidRDefault="001843D6" w:rsidP="00964C5F">
            <w:pPr>
              <w:rPr>
                <w:rFonts w:ascii="Times New Roman" w:hAnsi="Times New Roman"/>
                <w:sz w:val="16"/>
                <w:szCs w:val="16"/>
              </w:rPr>
            </w:pPr>
          </w:p>
        </w:tc>
        <w:tc>
          <w:tcPr>
            <w:tcW w:w="3865" w:type="dxa"/>
            <w:noWrap/>
            <w:hideMark/>
          </w:tcPr>
          <w:p w14:paraId="55A7919B" w14:textId="77777777" w:rsidR="001843D6" w:rsidRPr="00C21133" w:rsidRDefault="001843D6" w:rsidP="00964C5F">
            <w:pPr>
              <w:rPr>
                <w:rFonts w:ascii="Times New Roman" w:hAnsi="Times New Roman"/>
                <w:sz w:val="16"/>
                <w:szCs w:val="16"/>
              </w:rPr>
            </w:pPr>
          </w:p>
        </w:tc>
      </w:tr>
      <w:tr w:rsidR="001843D6" w:rsidRPr="00C21133" w14:paraId="690F0EC3" w14:textId="77777777" w:rsidTr="0029480A">
        <w:trPr>
          <w:trHeight w:val="710"/>
        </w:trPr>
        <w:tc>
          <w:tcPr>
            <w:tcW w:w="584" w:type="dxa"/>
            <w:noWrap/>
            <w:hideMark/>
          </w:tcPr>
          <w:p w14:paraId="7878B853" w14:textId="77777777" w:rsidR="001843D6" w:rsidRPr="00C21133" w:rsidRDefault="001843D6" w:rsidP="00964C5F">
            <w:pPr>
              <w:rPr>
                <w:sz w:val="18"/>
                <w:szCs w:val="18"/>
              </w:rPr>
            </w:pPr>
            <w:r w:rsidRPr="00C21133">
              <w:rPr>
                <w:sz w:val="18"/>
                <w:szCs w:val="18"/>
              </w:rPr>
              <w:t>i</w:t>
            </w:r>
          </w:p>
        </w:tc>
        <w:tc>
          <w:tcPr>
            <w:tcW w:w="5971" w:type="dxa"/>
            <w:hideMark/>
          </w:tcPr>
          <w:p w14:paraId="4A4450D2" w14:textId="5C1B4769" w:rsidR="001843D6" w:rsidRPr="00C21133" w:rsidRDefault="001843D6" w:rsidP="00964C5F">
            <w:pPr>
              <w:rPr>
                <w:sz w:val="18"/>
                <w:szCs w:val="18"/>
              </w:rPr>
            </w:pPr>
            <w:r w:rsidRPr="00C21133">
              <w:rPr>
                <w:sz w:val="18"/>
                <w:szCs w:val="18"/>
              </w:rPr>
              <w:t xml:space="preserve">Mayor shall be the appointing authority with power to appoint and remove all city employees, except as tenure and terms of employment are protected by statute, </w:t>
            </w:r>
            <w:r w:rsidR="000E7406" w:rsidRPr="00C21133">
              <w:rPr>
                <w:sz w:val="18"/>
                <w:szCs w:val="18"/>
              </w:rPr>
              <w:t>ordinance,</w:t>
            </w:r>
            <w:r w:rsidRPr="00C21133">
              <w:rPr>
                <w:sz w:val="18"/>
                <w:szCs w:val="18"/>
              </w:rPr>
              <w:t xml:space="preserve"> or contract and except for employees of the council.</w:t>
            </w:r>
          </w:p>
        </w:tc>
        <w:tc>
          <w:tcPr>
            <w:tcW w:w="1265" w:type="dxa"/>
            <w:noWrap/>
            <w:hideMark/>
          </w:tcPr>
          <w:p w14:paraId="39DD6E1E" w14:textId="77777777" w:rsidR="001843D6" w:rsidRPr="00C21133" w:rsidRDefault="001843D6" w:rsidP="00964C5F">
            <w:pPr>
              <w:rPr>
                <w:sz w:val="18"/>
                <w:szCs w:val="18"/>
              </w:rPr>
            </w:pPr>
          </w:p>
        </w:tc>
        <w:tc>
          <w:tcPr>
            <w:tcW w:w="1265" w:type="dxa"/>
            <w:noWrap/>
            <w:hideMark/>
          </w:tcPr>
          <w:p w14:paraId="7ED648F7" w14:textId="77777777" w:rsidR="001843D6" w:rsidRPr="00C21133" w:rsidRDefault="001843D6" w:rsidP="00964C5F">
            <w:pPr>
              <w:rPr>
                <w:rFonts w:ascii="Times New Roman" w:hAnsi="Times New Roman"/>
                <w:sz w:val="16"/>
                <w:szCs w:val="16"/>
              </w:rPr>
            </w:pPr>
          </w:p>
        </w:tc>
        <w:tc>
          <w:tcPr>
            <w:tcW w:w="3865" w:type="dxa"/>
            <w:noWrap/>
            <w:hideMark/>
          </w:tcPr>
          <w:p w14:paraId="7DBA2449" w14:textId="77777777" w:rsidR="001843D6" w:rsidRPr="00C21133" w:rsidRDefault="001843D6" w:rsidP="00964C5F">
            <w:pPr>
              <w:rPr>
                <w:rFonts w:ascii="Times New Roman" w:hAnsi="Times New Roman"/>
                <w:sz w:val="16"/>
                <w:szCs w:val="16"/>
              </w:rPr>
            </w:pPr>
          </w:p>
        </w:tc>
      </w:tr>
      <w:tr w:rsidR="001843D6" w:rsidRPr="00C21133" w14:paraId="75F1A259" w14:textId="77777777" w:rsidTr="0029480A">
        <w:trPr>
          <w:trHeight w:val="1070"/>
        </w:trPr>
        <w:tc>
          <w:tcPr>
            <w:tcW w:w="584" w:type="dxa"/>
            <w:noWrap/>
            <w:hideMark/>
          </w:tcPr>
          <w:p w14:paraId="01B62DA1" w14:textId="77777777" w:rsidR="001843D6" w:rsidRPr="00C21133" w:rsidRDefault="001843D6" w:rsidP="00964C5F">
            <w:pPr>
              <w:rPr>
                <w:sz w:val="18"/>
                <w:szCs w:val="18"/>
              </w:rPr>
            </w:pPr>
            <w:r w:rsidRPr="00C21133">
              <w:rPr>
                <w:sz w:val="18"/>
                <w:szCs w:val="18"/>
              </w:rPr>
              <w:lastRenderedPageBreak/>
              <w:t>j</w:t>
            </w:r>
          </w:p>
        </w:tc>
        <w:tc>
          <w:tcPr>
            <w:tcW w:w="5971" w:type="dxa"/>
            <w:hideMark/>
          </w:tcPr>
          <w:p w14:paraId="45012459" w14:textId="1EBA44A8" w:rsidR="001843D6" w:rsidRPr="00C21133" w:rsidRDefault="001843D6" w:rsidP="00964C5F">
            <w:pPr>
              <w:rPr>
                <w:sz w:val="18"/>
                <w:szCs w:val="18"/>
              </w:rPr>
            </w:pPr>
            <w:r w:rsidRPr="00C21133">
              <w:rPr>
                <w:sz w:val="18"/>
                <w:szCs w:val="18"/>
              </w:rPr>
              <w:t xml:space="preserve">Mayor shall provide for the orderly continuation of the functions of city government at any time he is unable to attend </w:t>
            </w:r>
            <w:r w:rsidRPr="00C21133">
              <w:rPr>
                <w:i/>
                <w:iCs/>
                <w:sz w:val="18"/>
                <w:szCs w:val="18"/>
              </w:rPr>
              <w:t xml:space="preserve">to the duties of his office by delegating responsibility.  </w:t>
            </w:r>
            <w:r w:rsidRPr="00C21133">
              <w:rPr>
                <w:sz w:val="18"/>
                <w:szCs w:val="18"/>
              </w:rPr>
              <w:t xml:space="preserve">Duties for presiding </w:t>
            </w:r>
            <w:r w:rsidRPr="00C21133">
              <w:rPr>
                <w:i/>
                <w:iCs/>
                <w:sz w:val="18"/>
                <w:szCs w:val="18"/>
              </w:rPr>
              <w:t xml:space="preserve">at council </w:t>
            </w:r>
            <w:r w:rsidR="000E7406" w:rsidRPr="00C21133">
              <w:rPr>
                <w:i/>
                <w:iCs/>
                <w:sz w:val="18"/>
                <w:szCs w:val="18"/>
              </w:rPr>
              <w:t>meetings</w:t>
            </w:r>
            <w:r w:rsidR="000E7406" w:rsidRPr="00C21133">
              <w:rPr>
                <w:sz w:val="18"/>
                <w:szCs w:val="18"/>
              </w:rPr>
              <w:t>,</w:t>
            </w:r>
            <w:r w:rsidRPr="00C21133">
              <w:rPr>
                <w:sz w:val="18"/>
                <w:szCs w:val="18"/>
              </w:rPr>
              <w:t xml:space="preserve"> approving ordinances, or promulgating administrative procedures may only be delegated to an elected officer.</w:t>
            </w:r>
          </w:p>
        </w:tc>
        <w:tc>
          <w:tcPr>
            <w:tcW w:w="1265" w:type="dxa"/>
            <w:noWrap/>
            <w:hideMark/>
          </w:tcPr>
          <w:p w14:paraId="57DC4047" w14:textId="77777777" w:rsidR="001843D6" w:rsidRPr="00C21133" w:rsidRDefault="001843D6" w:rsidP="00964C5F">
            <w:pPr>
              <w:rPr>
                <w:sz w:val="18"/>
                <w:szCs w:val="18"/>
              </w:rPr>
            </w:pPr>
          </w:p>
        </w:tc>
        <w:tc>
          <w:tcPr>
            <w:tcW w:w="1265" w:type="dxa"/>
            <w:noWrap/>
            <w:hideMark/>
          </w:tcPr>
          <w:p w14:paraId="379ABB63" w14:textId="77777777" w:rsidR="001843D6" w:rsidRPr="00C21133" w:rsidRDefault="001843D6" w:rsidP="00964C5F">
            <w:pPr>
              <w:rPr>
                <w:rFonts w:ascii="Times New Roman" w:hAnsi="Times New Roman"/>
                <w:sz w:val="16"/>
                <w:szCs w:val="16"/>
              </w:rPr>
            </w:pPr>
          </w:p>
        </w:tc>
        <w:tc>
          <w:tcPr>
            <w:tcW w:w="3865" w:type="dxa"/>
            <w:noWrap/>
            <w:hideMark/>
          </w:tcPr>
          <w:p w14:paraId="46138567" w14:textId="77777777" w:rsidR="001843D6" w:rsidRPr="00C21133" w:rsidRDefault="001843D6" w:rsidP="00964C5F">
            <w:pPr>
              <w:rPr>
                <w:rFonts w:ascii="Times New Roman" w:hAnsi="Times New Roman"/>
                <w:sz w:val="16"/>
                <w:szCs w:val="16"/>
              </w:rPr>
            </w:pPr>
          </w:p>
        </w:tc>
      </w:tr>
      <w:tr w:rsidR="001843D6" w:rsidRPr="00C21133" w14:paraId="340D781C" w14:textId="77777777" w:rsidTr="001843D6">
        <w:trPr>
          <w:trHeight w:val="735"/>
        </w:trPr>
        <w:tc>
          <w:tcPr>
            <w:tcW w:w="584" w:type="dxa"/>
            <w:noWrap/>
            <w:hideMark/>
          </w:tcPr>
          <w:p w14:paraId="51EE19AE" w14:textId="77777777" w:rsidR="001843D6" w:rsidRPr="00C21133" w:rsidRDefault="001843D6" w:rsidP="00964C5F">
            <w:pPr>
              <w:rPr>
                <w:sz w:val="18"/>
                <w:szCs w:val="18"/>
              </w:rPr>
            </w:pPr>
            <w:r w:rsidRPr="00C21133">
              <w:rPr>
                <w:sz w:val="18"/>
                <w:szCs w:val="18"/>
              </w:rPr>
              <w:t>k</w:t>
            </w:r>
          </w:p>
        </w:tc>
        <w:tc>
          <w:tcPr>
            <w:tcW w:w="5971" w:type="dxa"/>
            <w:hideMark/>
          </w:tcPr>
          <w:p w14:paraId="365C1109" w14:textId="77777777" w:rsidR="001843D6" w:rsidRPr="00C21133" w:rsidRDefault="001843D6" w:rsidP="00964C5F">
            <w:pPr>
              <w:rPr>
                <w:sz w:val="18"/>
                <w:szCs w:val="18"/>
              </w:rPr>
            </w:pPr>
            <w:r w:rsidRPr="00C21133">
              <w:rPr>
                <w:sz w:val="18"/>
                <w:szCs w:val="18"/>
              </w:rPr>
              <w:t>Legislative authority of the city is vested in and exercised by the elected council. Meetings must be held at least once each month. Special provisions for special called meetings.</w:t>
            </w:r>
          </w:p>
        </w:tc>
        <w:tc>
          <w:tcPr>
            <w:tcW w:w="1265" w:type="dxa"/>
            <w:noWrap/>
            <w:hideMark/>
          </w:tcPr>
          <w:p w14:paraId="05066489" w14:textId="77777777" w:rsidR="001843D6" w:rsidRPr="00C21133" w:rsidRDefault="001843D6" w:rsidP="00964C5F">
            <w:pPr>
              <w:rPr>
                <w:sz w:val="18"/>
                <w:szCs w:val="18"/>
              </w:rPr>
            </w:pPr>
          </w:p>
        </w:tc>
        <w:tc>
          <w:tcPr>
            <w:tcW w:w="1265" w:type="dxa"/>
            <w:noWrap/>
            <w:hideMark/>
          </w:tcPr>
          <w:p w14:paraId="614B7C36" w14:textId="77777777" w:rsidR="001843D6" w:rsidRPr="00C21133" w:rsidRDefault="001843D6" w:rsidP="00964C5F">
            <w:pPr>
              <w:rPr>
                <w:rFonts w:ascii="Times New Roman" w:hAnsi="Times New Roman"/>
                <w:sz w:val="16"/>
                <w:szCs w:val="16"/>
              </w:rPr>
            </w:pPr>
          </w:p>
        </w:tc>
        <w:tc>
          <w:tcPr>
            <w:tcW w:w="3865" w:type="dxa"/>
            <w:noWrap/>
            <w:hideMark/>
          </w:tcPr>
          <w:p w14:paraId="27E91669" w14:textId="77777777" w:rsidR="001843D6" w:rsidRPr="00C21133" w:rsidRDefault="001843D6" w:rsidP="00964C5F">
            <w:pPr>
              <w:rPr>
                <w:rFonts w:ascii="Times New Roman" w:hAnsi="Times New Roman"/>
                <w:sz w:val="16"/>
                <w:szCs w:val="16"/>
              </w:rPr>
            </w:pPr>
          </w:p>
        </w:tc>
      </w:tr>
      <w:tr w:rsidR="001843D6" w:rsidRPr="00C21133" w14:paraId="212AE245" w14:textId="77777777" w:rsidTr="001843D6">
        <w:trPr>
          <w:trHeight w:val="690"/>
        </w:trPr>
        <w:tc>
          <w:tcPr>
            <w:tcW w:w="584" w:type="dxa"/>
            <w:noWrap/>
            <w:hideMark/>
          </w:tcPr>
          <w:p w14:paraId="03C5AC55" w14:textId="77777777" w:rsidR="001843D6" w:rsidRPr="00C21133" w:rsidRDefault="001843D6" w:rsidP="00964C5F">
            <w:pPr>
              <w:rPr>
                <w:sz w:val="18"/>
                <w:szCs w:val="18"/>
              </w:rPr>
            </w:pPr>
            <w:r w:rsidRPr="00C21133">
              <w:rPr>
                <w:sz w:val="18"/>
                <w:szCs w:val="18"/>
              </w:rPr>
              <w:t>l</w:t>
            </w:r>
          </w:p>
        </w:tc>
        <w:tc>
          <w:tcPr>
            <w:tcW w:w="5971" w:type="dxa"/>
            <w:hideMark/>
          </w:tcPr>
          <w:p w14:paraId="5170EA68" w14:textId="77777777" w:rsidR="001843D6" w:rsidRPr="00C21133" w:rsidRDefault="001843D6" w:rsidP="00964C5F">
            <w:pPr>
              <w:rPr>
                <w:sz w:val="18"/>
                <w:szCs w:val="18"/>
              </w:rPr>
            </w:pPr>
            <w:r w:rsidRPr="00C21133">
              <w:rPr>
                <w:sz w:val="18"/>
                <w:szCs w:val="18"/>
              </w:rPr>
              <w:t xml:space="preserve">Council establishes all appointive offices and duties of those offices by ordinance </w:t>
            </w:r>
            <w:r w:rsidRPr="00C21133">
              <w:rPr>
                <w:i/>
                <w:iCs/>
                <w:sz w:val="18"/>
                <w:szCs w:val="18"/>
              </w:rPr>
              <w:t>and the codes, rules and regulations for the public health, safety, and welfare.</w:t>
            </w:r>
          </w:p>
        </w:tc>
        <w:tc>
          <w:tcPr>
            <w:tcW w:w="1265" w:type="dxa"/>
            <w:noWrap/>
            <w:hideMark/>
          </w:tcPr>
          <w:p w14:paraId="73DD7417" w14:textId="77777777" w:rsidR="001843D6" w:rsidRPr="00C21133" w:rsidRDefault="001843D6" w:rsidP="00964C5F">
            <w:pPr>
              <w:rPr>
                <w:sz w:val="18"/>
                <w:szCs w:val="18"/>
              </w:rPr>
            </w:pPr>
          </w:p>
        </w:tc>
        <w:tc>
          <w:tcPr>
            <w:tcW w:w="1265" w:type="dxa"/>
            <w:noWrap/>
            <w:hideMark/>
          </w:tcPr>
          <w:p w14:paraId="11BB8E2B" w14:textId="77777777" w:rsidR="001843D6" w:rsidRPr="00C21133" w:rsidRDefault="001843D6" w:rsidP="00964C5F">
            <w:pPr>
              <w:rPr>
                <w:rFonts w:ascii="Times New Roman" w:hAnsi="Times New Roman"/>
                <w:sz w:val="16"/>
                <w:szCs w:val="16"/>
              </w:rPr>
            </w:pPr>
          </w:p>
        </w:tc>
        <w:tc>
          <w:tcPr>
            <w:tcW w:w="3865" w:type="dxa"/>
            <w:noWrap/>
            <w:hideMark/>
          </w:tcPr>
          <w:p w14:paraId="6349CC2E" w14:textId="77777777" w:rsidR="001843D6" w:rsidRPr="00C21133" w:rsidRDefault="001843D6" w:rsidP="00964C5F">
            <w:pPr>
              <w:rPr>
                <w:rFonts w:ascii="Times New Roman" w:hAnsi="Times New Roman"/>
                <w:sz w:val="16"/>
                <w:szCs w:val="16"/>
              </w:rPr>
            </w:pPr>
          </w:p>
        </w:tc>
      </w:tr>
      <w:tr w:rsidR="001843D6" w:rsidRPr="00C21133" w14:paraId="272F4000" w14:textId="77777777" w:rsidTr="001843D6">
        <w:trPr>
          <w:trHeight w:val="720"/>
        </w:trPr>
        <w:tc>
          <w:tcPr>
            <w:tcW w:w="584" w:type="dxa"/>
            <w:noWrap/>
            <w:hideMark/>
          </w:tcPr>
          <w:p w14:paraId="05373794" w14:textId="77777777" w:rsidR="001843D6" w:rsidRPr="00C21133" w:rsidRDefault="001843D6" w:rsidP="00964C5F">
            <w:pPr>
              <w:rPr>
                <w:sz w:val="18"/>
                <w:szCs w:val="18"/>
              </w:rPr>
            </w:pPr>
            <w:r w:rsidRPr="00C21133">
              <w:rPr>
                <w:sz w:val="18"/>
                <w:szCs w:val="18"/>
              </w:rPr>
              <w:t>m</w:t>
            </w:r>
          </w:p>
        </w:tc>
        <w:tc>
          <w:tcPr>
            <w:tcW w:w="5971" w:type="dxa"/>
            <w:hideMark/>
          </w:tcPr>
          <w:p w14:paraId="325BD952" w14:textId="77777777" w:rsidR="001843D6" w:rsidRPr="00C21133" w:rsidRDefault="001843D6" w:rsidP="00964C5F">
            <w:pPr>
              <w:rPr>
                <w:sz w:val="18"/>
                <w:szCs w:val="18"/>
              </w:rPr>
            </w:pPr>
            <w:r w:rsidRPr="00C21133">
              <w:rPr>
                <w:sz w:val="18"/>
                <w:szCs w:val="18"/>
              </w:rPr>
              <w:t xml:space="preserve"> Council shall adopt ordinances that provide sufficient revenues and appropriate the funds of the city to provide for the orderly management of city resources.</w:t>
            </w:r>
          </w:p>
        </w:tc>
        <w:tc>
          <w:tcPr>
            <w:tcW w:w="1265" w:type="dxa"/>
            <w:noWrap/>
            <w:hideMark/>
          </w:tcPr>
          <w:p w14:paraId="08ACED3E" w14:textId="77777777" w:rsidR="001843D6" w:rsidRPr="00C21133" w:rsidRDefault="001843D6" w:rsidP="00964C5F">
            <w:pPr>
              <w:rPr>
                <w:sz w:val="18"/>
                <w:szCs w:val="18"/>
              </w:rPr>
            </w:pPr>
          </w:p>
        </w:tc>
        <w:tc>
          <w:tcPr>
            <w:tcW w:w="1265" w:type="dxa"/>
            <w:noWrap/>
            <w:hideMark/>
          </w:tcPr>
          <w:p w14:paraId="6D161DD1" w14:textId="77777777" w:rsidR="001843D6" w:rsidRPr="00C21133" w:rsidRDefault="001843D6" w:rsidP="00964C5F">
            <w:pPr>
              <w:rPr>
                <w:rFonts w:ascii="Times New Roman" w:hAnsi="Times New Roman"/>
                <w:sz w:val="16"/>
                <w:szCs w:val="16"/>
              </w:rPr>
            </w:pPr>
          </w:p>
        </w:tc>
        <w:tc>
          <w:tcPr>
            <w:tcW w:w="3865" w:type="dxa"/>
            <w:noWrap/>
            <w:hideMark/>
          </w:tcPr>
          <w:p w14:paraId="0482C0E8" w14:textId="77777777" w:rsidR="001843D6" w:rsidRPr="00C21133" w:rsidRDefault="001843D6" w:rsidP="00964C5F">
            <w:pPr>
              <w:rPr>
                <w:rFonts w:ascii="Times New Roman" w:hAnsi="Times New Roman"/>
                <w:sz w:val="16"/>
                <w:szCs w:val="16"/>
              </w:rPr>
            </w:pPr>
          </w:p>
        </w:tc>
      </w:tr>
      <w:tr w:rsidR="001843D6" w:rsidRPr="00C21133" w14:paraId="4F748B20" w14:textId="77777777" w:rsidTr="001843D6">
        <w:trPr>
          <w:trHeight w:val="210"/>
        </w:trPr>
        <w:tc>
          <w:tcPr>
            <w:tcW w:w="584" w:type="dxa"/>
            <w:noWrap/>
            <w:hideMark/>
          </w:tcPr>
          <w:p w14:paraId="5AB710EC" w14:textId="77777777" w:rsidR="001843D6" w:rsidRPr="00C21133" w:rsidRDefault="001843D6" w:rsidP="00964C5F">
            <w:pPr>
              <w:rPr>
                <w:sz w:val="18"/>
                <w:szCs w:val="18"/>
              </w:rPr>
            </w:pPr>
            <w:r w:rsidRPr="00C21133">
              <w:rPr>
                <w:sz w:val="18"/>
                <w:szCs w:val="18"/>
              </w:rPr>
              <w:t>n</w:t>
            </w:r>
          </w:p>
        </w:tc>
        <w:tc>
          <w:tcPr>
            <w:tcW w:w="5971" w:type="dxa"/>
            <w:hideMark/>
          </w:tcPr>
          <w:p w14:paraId="3C110E2B" w14:textId="77777777" w:rsidR="001843D6" w:rsidRPr="00C21133" w:rsidRDefault="001843D6" w:rsidP="00964C5F">
            <w:pPr>
              <w:rPr>
                <w:sz w:val="18"/>
                <w:szCs w:val="18"/>
              </w:rPr>
            </w:pPr>
            <w:r w:rsidRPr="00C21133">
              <w:rPr>
                <w:sz w:val="18"/>
                <w:szCs w:val="18"/>
              </w:rPr>
              <w:t>Council shall have the right to investigate all activities of city government.</w:t>
            </w:r>
          </w:p>
        </w:tc>
        <w:tc>
          <w:tcPr>
            <w:tcW w:w="1265" w:type="dxa"/>
            <w:noWrap/>
            <w:hideMark/>
          </w:tcPr>
          <w:p w14:paraId="755958B1" w14:textId="77777777" w:rsidR="001843D6" w:rsidRPr="00C21133" w:rsidRDefault="001843D6" w:rsidP="00964C5F">
            <w:pPr>
              <w:rPr>
                <w:sz w:val="18"/>
                <w:szCs w:val="18"/>
              </w:rPr>
            </w:pPr>
          </w:p>
        </w:tc>
        <w:tc>
          <w:tcPr>
            <w:tcW w:w="1265" w:type="dxa"/>
            <w:noWrap/>
            <w:hideMark/>
          </w:tcPr>
          <w:p w14:paraId="7FAC6CAB" w14:textId="77777777" w:rsidR="001843D6" w:rsidRPr="00C21133" w:rsidRDefault="001843D6" w:rsidP="00964C5F">
            <w:pPr>
              <w:rPr>
                <w:rFonts w:ascii="Times New Roman" w:hAnsi="Times New Roman"/>
                <w:sz w:val="16"/>
                <w:szCs w:val="16"/>
              </w:rPr>
            </w:pPr>
          </w:p>
        </w:tc>
        <w:tc>
          <w:tcPr>
            <w:tcW w:w="3865" w:type="dxa"/>
            <w:noWrap/>
            <w:hideMark/>
          </w:tcPr>
          <w:p w14:paraId="14D1CB64" w14:textId="77777777" w:rsidR="001843D6" w:rsidRPr="00C21133" w:rsidRDefault="001843D6" w:rsidP="00964C5F">
            <w:pPr>
              <w:rPr>
                <w:rFonts w:ascii="Times New Roman" w:hAnsi="Times New Roman"/>
                <w:sz w:val="16"/>
                <w:szCs w:val="16"/>
              </w:rPr>
            </w:pPr>
          </w:p>
        </w:tc>
      </w:tr>
    </w:tbl>
    <w:p w14:paraId="466583CC" w14:textId="585FDC54" w:rsidR="00E34684" w:rsidRPr="00C21133" w:rsidRDefault="00E34684" w:rsidP="009B70C2">
      <w:pPr>
        <w:pStyle w:val="Heading1"/>
        <w:rPr>
          <w:rFonts w:eastAsia="Times New Roman"/>
          <w:sz w:val="24"/>
          <w:szCs w:val="24"/>
        </w:rPr>
      </w:pPr>
      <w:bookmarkStart w:id="15" w:name="_Toc62208584"/>
      <w:r w:rsidRPr="00C21133">
        <w:rPr>
          <w:rFonts w:eastAsia="Times New Roman"/>
          <w:sz w:val="24"/>
          <w:szCs w:val="24"/>
        </w:rPr>
        <w:t>KRS 83A.140</w:t>
      </w:r>
      <w:r w:rsidR="00ED777A" w:rsidRPr="00C21133">
        <w:rPr>
          <w:rFonts w:eastAsia="Times New Roman"/>
          <w:sz w:val="24"/>
          <w:szCs w:val="24"/>
        </w:rPr>
        <w:t xml:space="preserve"> – C</w:t>
      </w:r>
      <w:r w:rsidRPr="00C21133">
        <w:rPr>
          <w:rFonts w:eastAsia="Times New Roman"/>
          <w:sz w:val="24"/>
          <w:szCs w:val="24"/>
        </w:rPr>
        <w:t>ommission Plan</w:t>
      </w:r>
      <w:r w:rsidR="00ED777A" w:rsidRPr="00C21133">
        <w:rPr>
          <w:rFonts w:eastAsia="Times New Roman"/>
          <w:sz w:val="24"/>
          <w:szCs w:val="24"/>
        </w:rPr>
        <w:t>;</w:t>
      </w:r>
      <w:r w:rsidRPr="00C21133">
        <w:rPr>
          <w:rFonts w:eastAsia="Times New Roman"/>
          <w:sz w:val="24"/>
          <w:szCs w:val="24"/>
        </w:rPr>
        <w:t xml:space="preserve"> Duties of mayor and commission</w:t>
      </w:r>
      <w:bookmarkEnd w:id="15"/>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767AC896" w14:textId="77777777" w:rsidTr="00CF3F62">
        <w:trPr>
          <w:tblHeader/>
        </w:trPr>
        <w:tc>
          <w:tcPr>
            <w:tcW w:w="6555" w:type="dxa"/>
            <w:gridSpan w:val="2"/>
          </w:tcPr>
          <w:p w14:paraId="25A1B37B" w14:textId="77777777" w:rsidR="009B70C2" w:rsidRPr="00C21133" w:rsidRDefault="009B70C2" w:rsidP="009B70C2">
            <w:pPr>
              <w:rPr>
                <w:b/>
                <w:bCs/>
                <w:sz w:val="18"/>
                <w:szCs w:val="18"/>
              </w:rPr>
            </w:pPr>
            <w:r w:rsidRPr="00C21133">
              <w:rPr>
                <w:b/>
                <w:bCs/>
                <w:sz w:val="18"/>
                <w:szCs w:val="18"/>
              </w:rPr>
              <w:t>Requirement</w:t>
            </w:r>
          </w:p>
        </w:tc>
        <w:tc>
          <w:tcPr>
            <w:tcW w:w="1265" w:type="dxa"/>
          </w:tcPr>
          <w:p w14:paraId="476F4961" w14:textId="77777777" w:rsidR="009B70C2" w:rsidRPr="00C21133" w:rsidRDefault="009B70C2" w:rsidP="009B70C2">
            <w:pPr>
              <w:rPr>
                <w:b/>
                <w:bCs/>
                <w:sz w:val="18"/>
                <w:szCs w:val="18"/>
              </w:rPr>
            </w:pPr>
            <w:r w:rsidRPr="00C21133">
              <w:rPr>
                <w:b/>
                <w:bCs/>
                <w:sz w:val="18"/>
                <w:szCs w:val="18"/>
              </w:rPr>
              <w:t>W/P Reference</w:t>
            </w:r>
          </w:p>
        </w:tc>
        <w:tc>
          <w:tcPr>
            <w:tcW w:w="1265" w:type="dxa"/>
          </w:tcPr>
          <w:p w14:paraId="135EE3F6" w14:textId="77777777" w:rsidR="009B70C2" w:rsidRPr="00C21133" w:rsidRDefault="009B70C2" w:rsidP="009B70C2">
            <w:pPr>
              <w:rPr>
                <w:b/>
                <w:bCs/>
                <w:sz w:val="18"/>
                <w:szCs w:val="18"/>
              </w:rPr>
            </w:pPr>
            <w:r w:rsidRPr="00C21133">
              <w:rPr>
                <w:b/>
                <w:bCs/>
                <w:sz w:val="18"/>
                <w:szCs w:val="18"/>
              </w:rPr>
              <w:t>Completed By</w:t>
            </w:r>
          </w:p>
        </w:tc>
        <w:tc>
          <w:tcPr>
            <w:tcW w:w="3865" w:type="dxa"/>
          </w:tcPr>
          <w:p w14:paraId="3A5C000D" w14:textId="77777777" w:rsidR="009B70C2" w:rsidRPr="00C21133" w:rsidRDefault="009B70C2" w:rsidP="009B70C2">
            <w:pPr>
              <w:rPr>
                <w:b/>
                <w:bCs/>
                <w:sz w:val="18"/>
                <w:szCs w:val="18"/>
              </w:rPr>
            </w:pPr>
            <w:r w:rsidRPr="00C21133">
              <w:rPr>
                <w:b/>
                <w:bCs/>
                <w:sz w:val="18"/>
                <w:szCs w:val="18"/>
              </w:rPr>
              <w:t>Comments</w:t>
            </w:r>
          </w:p>
        </w:tc>
      </w:tr>
      <w:tr w:rsidR="00CF3F62" w:rsidRPr="00C21133" w14:paraId="00771C45" w14:textId="77777777" w:rsidTr="00CF3F62">
        <w:trPr>
          <w:trHeight w:val="1290"/>
        </w:trPr>
        <w:tc>
          <w:tcPr>
            <w:tcW w:w="584" w:type="dxa"/>
            <w:noWrap/>
            <w:hideMark/>
          </w:tcPr>
          <w:p w14:paraId="100F9686" w14:textId="77777777" w:rsidR="00CF3F62" w:rsidRPr="00C21133" w:rsidRDefault="00CF3F62" w:rsidP="00964C5F">
            <w:pPr>
              <w:rPr>
                <w:sz w:val="18"/>
                <w:szCs w:val="18"/>
              </w:rPr>
            </w:pPr>
            <w:r w:rsidRPr="00C21133">
              <w:rPr>
                <w:sz w:val="18"/>
                <w:szCs w:val="18"/>
              </w:rPr>
              <w:t>a</w:t>
            </w:r>
          </w:p>
        </w:tc>
        <w:tc>
          <w:tcPr>
            <w:tcW w:w="5971" w:type="dxa"/>
            <w:hideMark/>
          </w:tcPr>
          <w:p w14:paraId="410E5D15" w14:textId="205B9155" w:rsidR="00CF3F62" w:rsidRPr="00C21133" w:rsidRDefault="00CF3F62" w:rsidP="00964C5F">
            <w:pPr>
              <w:rPr>
                <w:sz w:val="18"/>
                <w:szCs w:val="18"/>
              </w:rPr>
            </w:pPr>
            <w:r w:rsidRPr="00C21133">
              <w:rPr>
                <w:sz w:val="18"/>
                <w:szCs w:val="18"/>
              </w:rPr>
              <w:t xml:space="preserve">Each city under this section shall be governed by an elected officer who shall be called mayor and by elected legislative body members who shall be called city </w:t>
            </w:r>
            <w:r w:rsidR="000E7406" w:rsidRPr="00C21133">
              <w:rPr>
                <w:sz w:val="18"/>
                <w:szCs w:val="18"/>
              </w:rPr>
              <w:t>commissioners,</w:t>
            </w:r>
            <w:r w:rsidRPr="00C21133">
              <w:rPr>
                <w:sz w:val="18"/>
                <w:szCs w:val="18"/>
              </w:rPr>
              <w:t xml:space="preserve"> and which together shall be known as the city commission and by such other officers and employees as may be provided for by statute or city ordinance.</w:t>
            </w:r>
          </w:p>
        </w:tc>
        <w:tc>
          <w:tcPr>
            <w:tcW w:w="1265" w:type="dxa"/>
            <w:noWrap/>
            <w:hideMark/>
          </w:tcPr>
          <w:p w14:paraId="5F15D6A1" w14:textId="77777777" w:rsidR="00CF3F62" w:rsidRPr="00C21133" w:rsidRDefault="00CF3F62" w:rsidP="00964C5F">
            <w:pPr>
              <w:rPr>
                <w:sz w:val="18"/>
                <w:szCs w:val="18"/>
              </w:rPr>
            </w:pPr>
          </w:p>
        </w:tc>
        <w:tc>
          <w:tcPr>
            <w:tcW w:w="1265" w:type="dxa"/>
            <w:noWrap/>
            <w:hideMark/>
          </w:tcPr>
          <w:p w14:paraId="63D7BCD2" w14:textId="77777777" w:rsidR="00CF3F62" w:rsidRPr="00C21133" w:rsidRDefault="00CF3F62" w:rsidP="00964C5F">
            <w:pPr>
              <w:rPr>
                <w:rFonts w:ascii="Times New Roman" w:hAnsi="Times New Roman"/>
                <w:sz w:val="16"/>
                <w:szCs w:val="16"/>
              </w:rPr>
            </w:pPr>
          </w:p>
        </w:tc>
        <w:tc>
          <w:tcPr>
            <w:tcW w:w="3865" w:type="dxa"/>
            <w:noWrap/>
            <w:hideMark/>
          </w:tcPr>
          <w:p w14:paraId="6673B86D" w14:textId="77777777" w:rsidR="00CF3F62" w:rsidRPr="00C21133" w:rsidRDefault="00CF3F62" w:rsidP="00964C5F">
            <w:pPr>
              <w:rPr>
                <w:rFonts w:ascii="Times New Roman" w:hAnsi="Times New Roman"/>
                <w:sz w:val="16"/>
                <w:szCs w:val="16"/>
              </w:rPr>
            </w:pPr>
          </w:p>
        </w:tc>
      </w:tr>
      <w:tr w:rsidR="00CF3F62" w:rsidRPr="00C21133" w14:paraId="326AFC8D" w14:textId="77777777" w:rsidTr="0029480A">
        <w:trPr>
          <w:trHeight w:val="1340"/>
        </w:trPr>
        <w:tc>
          <w:tcPr>
            <w:tcW w:w="584" w:type="dxa"/>
            <w:noWrap/>
            <w:hideMark/>
          </w:tcPr>
          <w:p w14:paraId="74844167" w14:textId="77777777" w:rsidR="00CF3F62" w:rsidRPr="00C21133" w:rsidRDefault="00CF3F62" w:rsidP="00964C5F">
            <w:pPr>
              <w:rPr>
                <w:sz w:val="18"/>
                <w:szCs w:val="18"/>
              </w:rPr>
            </w:pPr>
            <w:r w:rsidRPr="00C21133">
              <w:rPr>
                <w:sz w:val="18"/>
                <w:szCs w:val="18"/>
              </w:rPr>
              <w:t>b</w:t>
            </w:r>
          </w:p>
        </w:tc>
        <w:tc>
          <w:tcPr>
            <w:tcW w:w="5971" w:type="dxa"/>
            <w:hideMark/>
          </w:tcPr>
          <w:p w14:paraId="10CE116C" w14:textId="6D124CB3" w:rsidR="00CF3F62" w:rsidRPr="00C21133" w:rsidRDefault="00CF3F62" w:rsidP="00964C5F">
            <w:pPr>
              <w:rPr>
                <w:sz w:val="18"/>
                <w:szCs w:val="18"/>
              </w:rPr>
            </w:pPr>
            <w:r w:rsidRPr="00C21133">
              <w:rPr>
                <w:sz w:val="18"/>
                <w:szCs w:val="18"/>
              </w:rPr>
              <w:t xml:space="preserve">All legislative, </w:t>
            </w:r>
            <w:r w:rsidR="000E7406" w:rsidRPr="00C21133">
              <w:rPr>
                <w:sz w:val="18"/>
                <w:szCs w:val="18"/>
              </w:rPr>
              <w:t>executive,</w:t>
            </w:r>
            <w:r w:rsidRPr="00C21133">
              <w:rPr>
                <w:sz w:val="18"/>
                <w:szCs w:val="18"/>
              </w:rPr>
              <w:t xml:space="preserve"> and administrative authority of the city shall be vested in and exercised by the commission.  </w:t>
            </w:r>
            <w:r w:rsidRPr="00C21133">
              <w:rPr>
                <w:i/>
                <w:iCs/>
                <w:sz w:val="18"/>
                <w:szCs w:val="18"/>
              </w:rPr>
              <w:t xml:space="preserve">  The commission shall supervise all city government departments and the conduct of all city officers and employees under its jurisdiction.  The commission shall report to the public on the condition and needs of the city government as provided by ordinance, but not less than annually. </w:t>
            </w:r>
          </w:p>
        </w:tc>
        <w:tc>
          <w:tcPr>
            <w:tcW w:w="1265" w:type="dxa"/>
            <w:noWrap/>
            <w:hideMark/>
          </w:tcPr>
          <w:p w14:paraId="4C7F04C5" w14:textId="77777777" w:rsidR="00CF3F62" w:rsidRPr="00C21133" w:rsidRDefault="00CF3F62" w:rsidP="00964C5F">
            <w:pPr>
              <w:rPr>
                <w:sz w:val="18"/>
                <w:szCs w:val="18"/>
              </w:rPr>
            </w:pPr>
          </w:p>
        </w:tc>
        <w:tc>
          <w:tcPr>
            <w:tcW w:w="1265" w:type="dxa"/>
            <w:noWrap/>
            <w:hideMark/>
          </w:tcPr>
          <w:p w14:paraId="3FE6DDAC" w14:textId="77777777" w:rsidR="00CF3F62" w:rsidRPr="00C21133" w:rsidRDefault="00CF3F62" w:rsidP="00964C5F">
            <w:pPr>
              <w:rPr>
                <w:rFonts w:ascii="Times New Roman" w:hAnsi="Times New Roman"/>
                <w:sz w:val="16"/>
                <w:szCs w:val="16"/>
              </w:rPr>
            </w:pPr>
          </w:p>
        </w:tc>
        <w:tc>
          <w:tcPr>
            <w:tcW w:w="3865" w:type="dxa"/>
            <w:noWrap/>
            <w:hideMark/>
          </w:tcPr>
          <w:p w14:paraId="16D2DCBD" w14:textId="77777777" w:rsidR="00CF3F62" w:rsidRPr="00C21133" w:rsidRDefault="00CF3F62" w:rsidP="00964C5F">
            <w:pPr>
              <w:rPr>
                <w:rFonts w:ascii="Times New Roman" w:hAnsi="Times New Roman"/>
                <w:sz w:val="16"/>
                <w:szCs w:val="16"/>
              </w:rPr>
            </w:pPr>
          </w:p>
        </w:tc>
      </w:tr>
      <w:tr w:rsidR="00CF3F62" w:rsidRPr="00C21133" w14:paraId="01747323" w14:textId="77777777" w:rsidTr="00CF3F62">
        <w:trPr>
          <w:trHeight w:val="210"/>
        </w:trPr>
        <w:tc>
          <w:tcPr>
            <w:tcW w:w="584" w:type="dxa"/>
            <w:noWrap/>
            <w:hideMark/>
          </w:tcPr>
          <w:p w14:paraId="4D678869" w14:textId="77777777" w:rsidR="00CF3F62" w:rsidRPr="00C21133" w:rsidRDefault="00CF3F62" w:rsidP="00964C5F">
            <w:pPr>
              <w:rPr>
                <w:sz w:val="18"/>
                <w:szCs w:val="18"/>
              </w:rPr>
            </w:pPr>
            <w:r w:rsidRPr="00C21133">
              <w:rPr>
                <w:sz w:val="18"/>
                <w:szCs w:val="18"/>
              </w:rPr>
              <w:t>c</w:t>
            </w:r>
          </w:p>
        </w:tc>
        <w:tc>
          <w:tcPr>
            <w:tcW w:w="5971" w:type="dxa"/>
            <w:hideMark/>
          </w:tcPr>
          <w:p w14:paraId="17E90029" w14:textId="77777777" w:rsidR="00CF3F62" w:rsidRPr="00C21133" w:rsidRDefault="00CF3F62" w:rsidP="00964C5F">
            <w:pPr>
              <w:rPr>
                <w:sz w:val="18"/>
                <w:szCs w:val="18"/>
              </w:rPr>
            </w:pPr>
            <w:r w:rsidRPr="00C21133">
              <w:rPr>
                <w:sz w:val="18"/>
                <w:szCs w:val="18"/>
              </w:rPr>
              <w:t>Mayor presides at all meetings of the commission and may vote in all proceedings.</w:t>
            </w:r>
          </w:p>
        </w:tc>
        <w:tc>
          <w:tcPr>
            <w:tcW w:w="1265" w:type="dxa"/>
            <w:noWrap/>
            <w:hideMark/>
          </w:tcPr>
          <w:p w14:paraId="60B7DA77" w14:textId="77777777" w:rsidR="00CF3F62" w:rsidRPr="00C21133" w:rsidRDefault="00CF3F62" w:rsidP="00964C5F">
            <w:pPr>
              <w:rPr>
                <w:sz w:val="18"/>
                <w:szCs w:val="18"/>
              </w:rPr>
            </w:pPr>
          </w:p>
        </w:tc>
        <w:tc>
          <w:tcPr>
            <w:tcW w:w="1265" w:type="dxa"/>
            <w:noWrap/>
            <w:hideMark/>
          </w:tcPr>
          <w:p w14:paraId="08450291" w14:textId="77777777" w:rsidR="00CF3F62" w:rsidRPr="00C21133" w:rsidRDefault="00CF3F62" w:rsidP="00964C5F">
            <w:pPr>
              <w:rPr>
                <w:rFonts w:ascii="Times New Roman" w:hAnsi="Times New Roman"/>
                <w:sz w:val="16"/>
                <w:szCs w:val="16"/>
              </w:rPr>
            </w:pPr>
          </w:p>
        </w:tc>
        <w:tc>
          <w:tcPr>
            <w:tcW w:w="3865" w:type="dxa"/>
            <w:noWrap/>
            <w:hideMark/>
          </w:tcPr>
          <w:p w14:paraId="5A802767" w14:textId="77777777" w:rsidR="00CF3F62" w:rsidRPr="00C21133" w:rsidRDefault="00CF3F62" w:rsidP="00964C5F">
            <w:pPr>
              <w:rPr>
                <w:rFonts w:ascii="Times New Roman" w:hAnsi="Times New Roman"/>
                <w:sz w:val="16"/>
                <w:szCs w:val="16"/>
              </w:rPr>
            </w:pPr>
          </w:p>
        </w:tc>
      </w:tr>
      <w:tr w:rsidR="00CF3F62" w:rsidRPr="00C21133" w14:paraId="32A2FF9A" w14:textId="77777777" w:rsidTr="00CF3F62">
        <w:trPr>
          <w:trHeight w:val="420"/>
        </w:trPr>
        <w:tc>
          <w:tcPr>
            <w:tcW w:w="584" w:type="dxa"/>
            <w:noWrap/>
            <w:hideMark/>
          </w:tcPr>
          <w:p w14:paraId="6B71BB96" w14:textId="77777777" w:rsidR="00CF3F62" w:rsidRPr="00C21133" w:rsidRDefault="00CF3F62" w:rsidP="00964C5F">
            <w:pPr>
              <w:rPr>
                <w:sz w:val="18"/>
                <w:szCs w:val="18"/>
              </w:rPr>
            </w:pPr>
            <w:r w:rsidRPr="00C21133">
              <w:rPr>
                <w:sz w:val="18"/>
                <w:szCs w:val="18"/>
              </w:rPr>
              <w:lastRenderedPageBreak/>
              <w:t>d</w:t>
            </w:r>
          </w:p>
        </w:tc>
        <w:tc>
          <w:tcPr>
            <w:tcW w:w="5971" w:type="dxa"/>
            <w:hideMark/>
          </w:tcPr>
          <w:p w14:paraId="05365A57" w14:textId="77777777" w:rsidR="00CF3F62" w:rsidRPr="00C21133" w:rsidRDefault="00CF3F62" w:rsidP="00964C5F">
            <w:pPr>
              <w:rPr>
                <w:sz w:val="18"/>
                <w:szCs w:val="18"/>
              </w:rPr>
            </w:pPr>
            <w:r w:rsidRPr="00C21133">
              <w:rPr>
                <w:sz w:val="18"/>
                <w:szCs w:val="18"/>
              </w:rPr>
              <w:t xml:space="preserve">Commission supervises all departments of city government and may require </w:t>
            </w:r>
            <w:r w:rsidRPr="00C21133">
              <w:rPr>
                <w:i/>
                <w:iCs/>
                <w:sz w:val="18"/>
                <w:szCs w:val="18"/>
              </w:rPr>
              <w:t xml:space="preserve">any city officer or employee to submit </w:t>
            </w:r>
            <w:r w:rsidRPr="00C21133">
              <w:rPr>
                <w:sz w:val="18"/>
                <w:szCs w:val="18"/>
              </w:rPr>
              <w:t xml:space="preserve">sworn statements regarding performance </w:t>
            </w:r>
            <w:r w:rsidRPr="00C21133">
              <w:rPr>
                <w:i/>
                <w:iCs/>
                <w:sz w:val="18"/>
                <w:szCs w:val="18"/>
              </w:rPr>
              <w:t>of their official duties.</w:t>
            </w:r>
          </w:p>
        </w:tc>
        <w:tc>
          <w:tcPr>
            <w:tcW w:w="1265" w:type="dxa"/>
            <w:noWrap/>
            <w:hideMark/>
          </w:tcPr>
          <w:p w14:paraId="11346964" w14:textId="77777777" w:rsidR="00CF3F62" w:rsidRPr="00C21133" w:rsidRDefault="00CF3F62" w:rsidP="00964C5F">
            <w:pPr>
              <w:rPr>
                <w:sz w:val="18"/>
                <w:szCs w:val="18"/>
              </w:rPr>
            </w:pPr>
          </w:p>
        </w:tc>
        <w:tc>
          <w:tcPr>
            <w:tcW w:w="1265" w:type="dxa"/>
            <w:noWrap/>
            <w:hideMark/>
          </w:tcPr>
          <w:p w14:paraId="22BBD422" w14:textId="77777777" w:rsidR="00CF3F62" w:rsidRPr="00C21133" w:rsidRDefault="00CF3F62" w:rsidP="00964C5F">
            <w:pPr>
              <w:rPr>
                <w:rFonts w:ascii="Times New Roman" w:hAnsi="Times New Roman"/>
                <w:sz w:val="16"/>
                <w:szCs w:val="16"/>
              </w:rPr>
            </w:pPr>
          </w:p>
        </w:tc>
        <w:tc>
          <w:tcPr>
            <w:tcW w:w="3865" w:type="dxa"/>
            <w:noWrap/>
            <w:hideMark/>
          </w:tcPr>
          <w:p w14:paraId="1AC5D5AD" w14:textId="77777777" w:rsidR="00CF3F62" w:rsidRPr="00C21133" w:rsidRDefault="00CF3F62" w:rsidP="00964C5F">
            <w:pPr>
              <w:rPr>
                <w:rFonts w:ascii="Times New Roman" w:hAnsi="Times New Roman"/>
                <w:sz w:val="16"/>
                <w:szCs w:val="16"/>
              </w:rPr>
            </w:pPr>
          </w:p>
        </w:tc>
      </w:tr>
      <w:tr w:rsidR="00CF3F62" w:rsidRPr="00C21133" w14:paraId="541355CC" w14:textId="77777777" w:rsidTr="00CF3F62">
        <w:trPr>
          <w:trHeight w:val="1350"/>
        </w:trPr>
        <w:tc>
          <w:tcPr>
            <w:tcW w:w="584" w:type="dxa"/>
            <w:noWrap/>
            <w:hideMark/>
          </w:tcPr>
          <w:p w14:paraId="323481CD" w14:textId="77777777" w:rsidR="00CF3F62" w:rsidRPr="00C21133" w:rsidRDefault="00CF3F62" w:rsidP="00964C5F">
            <w:pPr>
              <w:rPr>
                <w:sz w:val="18"/>
                <w:szCs w:val="18"/>
              </w:rPr>
            </w:pPr>
            <w:r w:rsidRPr="00C21133">
              <w:rPr>
                <w:sz w:val="18"/>
                <w:szCs w:val="18"/>
              </w:rPr>
              <w:t>e</w:t>
            </w:r>
          </w:p>
        </w:tc>
        <w:tc>
          <w:tcPr>
            <w:tcW w:w="5971" w:type="dxa"/>
            <w:hideMark/>
          </w:tcPr>
          <w:p w14:paraId="23645A8F" w14:textId="648D3493" w:rsidR="00CF3F62" w:rsidRPr="00C21133" w:rsidRDefault="00CF3F62" w:rsidP="00964C5F">
            <w:pPr>
              <w:rPr>
                <w:sz w:val="18"/>
                <w:szCs w:val="18"/>
              </w:rPr>
            </w:pPr>
            <w:r w:rsidRPr="00C21133">
              <w:rPr>
                <w:sz w:val="18"/>
                <w:szCs w:val="18"/>
              </w:rPr>
              <w:t xml:space="preserve">All administrative and service functions of the city shall </w:t>
            </w:r>
            <w:r w:rsidR="000E7406" w:rsidRPr="00C21133">
              <w:rPr>
                <w:sz w:val="18"/>
                <w:szCs w:val="18"/>
              </w:rPr>
              <w:t>be</w:t>
            </w:r>
            <w:r w:rsidRPr="00C21133">
              <w:rPr>
                <w:sz w:val="18"/>
                <w:szCs w:val="18"/>
              </w:rPr>
              <w:t xml:space="preserve"> classified under departments created by ordinance. The commission assigns supervision over each department by designating a commission member at its first regular meeting in each year. The commission may delegate this responsibility to a city administrative officer.</w:t>
            </w:r>
          </w:p>
        </w:tc>
        <w:tc>
          <w:tcPr>
            <w:tcW w:w="1265" w:type="dxa"/>
            <w:noWrap/>
            <w:hideMark/>
          </w:tcPr>
          <w:p w14:paraId="5BF2E58E" w14:textId="77777777" w:rsidR="00CF3F62" w:rsidRPr="00C21133" w:rsidRDefault="00CF3F62" w:rsidP="00964C5F">
            <w:pPr>
              <w:rPr>
                <w:sz w:val="18"/>
                <w:szCs w:val="18"/>
              </w:rPr>
            </w:pPr>
          </w:p>
        </w:tc>
        <w:tc>
          <w:tcPr>
            <w:tcW w:w="1265" w:type="dxa"/>
            <w:noWrap/>
            <w:hideMark/>
          </w:tcPr>
          <w:p w14:paraId="105D6EFA" w14:textId="77777777" w:rsidR="00CF3F62" w:rsidRPr="00C21133" w:rsidRDefault="00CF3F62" w:rsidP="00964C5F">
            <w:pPr>
              <w:rPr>
                <w:rFonts w:ascii="Times New Roman" w:hAnsi="Times New Roman"/>
                <w:sz w:val="16"/>
                <w:szCs w:val="16"/>
              </w:rPr>
            </w:pPr>
          </w:p>
        </w:tc>
        <w:tc>
          <w:tcPr>
            <w:tcW w:w="3865" w:type="dxa"/>
            <w:noWrap/>
            <w:hideMark/>
          </w:tcPr>
          <w:p w14:paraId="6B771FFE" w14:textId="77777777" w:rsidR="00CF3F62" w:rsidRPr="00C21133" w:rsidRDefault="00CF3F62" w:rsidP="00964C5F">
            <w:pPr>
              <w:rPr>
                <w:rFonts w:ascii="Times New Roman" w:hAnsi="Times New Roman"/>
                <w:sz w:val="16"/>
                <w:szCs w:val="16"/>
              </w:rPr>
            </w:pPr>
          </w:p>
        </w:tc>
      </w:tr>
      <w:tr w:rsidR="00CF3F62" w:rsidRPr="00C21133" w14:paraId="243B19D6" w14:textId="77777777" w:rsidTr="00CF3F62">
        <w:trPr>
          <w:trHeight w:val="270"/>
        </w:trPr>
        <w:tc>
          <w:tcPr>
            <w:tcW w:w="584" w:type="dxa"/>
            <w:noWrap/>
            <w:hideMark/>
          </w:tcPr>
          <w:p w14:paraId="04CF5D23" w14:textId="77777777" w:rsidR="00CF3F62" w:rsidRPr="00C21133" w:rsidRDefault="00CF3F62" w:rsidP="00964C5F">
            <w:pPr>
              <w:rPr>
                <w:sz w:val="18"/>
                <w:szCs w:val="18"/>
              </w:rPr>
            </w:pPr>
            <w:r w:rsidRPr="00C21133">
              <w:rPr>
                <w:sz w:val="18"/>
                <w:szCs w:val="18"/>
              </w:rPr>
              <w:t>f</w:t>
            </w:r>
          </w:p>
        </w:tc>
        <w:tc>
          <w:tcPr>
            <w:tcW w:w="5971" w:type="dxa"/>
            <w:hideMark/>
          </w:tcPr>
          <w:p w14:paraId="2234BC04" w14:textId="721EF388" w:rsidR="00CF3F62" w:rsidRPr="00C21133" w:rsidRDefault="00CF3F62" w:rsidP="00964C5F">
            <w:pPr>
              <w:rPr>
                <w:sz w:val="18"/>
                <w:szCs w:val="18"/>
              </w:rPr>
            </w:pPr>
            <w:r w:rsidRPr="00C21133">
              <w:rPr>
                <w:sz w:val="18"/>
                <w:szCs w:val="18"/>
              </w:rPr>
              <w:t xml:space="preserve">Regular commission meetings are </w:t>
            </w:r>
            <w:r w:rsidR="000E7406" w:rsidRPr="00C21133">
              <w:rPr>
                <w:sz w:val="18"/>
                <w:szCs w:val="18"/>
              </w:rPr>
              <w:t>held</w:t>
            </w:r>
            <w:r w:rsidR="000E7406" w:rsidRPr="00C21133">
              <w:rPr>
                <w:i/>
                <w:iCs/>
                <w:sz w:val="18"/>
                <w:szCs w:val="18"/>
              </w:rPr>
              <w:t xml:space="preserve"> at</w:t>
            </w:r>
            <w:r w:rsidRPr="00C21133">
              <w:rPr>
                <w:i/>
                <w:iCs/>
                <w:sz w:val="18"/>
                <w:szCs w:val="18"/>
              </w:rPr>
              <w:t xml:space="preserve"> least</w:t>
            </w:r>
            <w:r w:rsidRPr="00C21133">
              <w:rPr>
                <w:sz w:val="18"/>
                <w:szCs w:val="18"/>
              </w:rPr>
              <w:t xml:space="preserve"> once a month.</w:t>
            </w:r>
          </w:p>
        </w:tc>
        <w:tc>
          <w:tcPr>
            <w:tcW w:w="1265" w:type="dxa"/>
            <w:noWrap/>
            <w:hideMark/>
          </w:tcPr>
          <w:p w14:paraId="5C1DB70C" w14:textId="77777777" w:rsidR="00CF3F62" w:rsidRPr="00C21133" w:rsidRDefault="00CF3F62" w:rsidP="00964C5F">
            <w:pPr>
              <w:rPr>
                <w:sz w:val="18"/>
                <w:szCs w:val="18"/>
              </w:rPr>
            </w:pPr>
          </w:p>
        </w:tc>
        <w:tc>
          <w:tcPr>
            <w:tcW w:w="1265" w:type="dxa"/>
            <w:noWrap/>
            <w:hideMark/>
          </w:tcPr>
          <w:p w14:paraId="7B044024" w14:textId="77777777" w:rsidR="00CF3F62" w:rsidRPr="00C21133" w:rsidRDefault="00CF3F62" w:rsidP="00964C5F">
            <w:pPr>
              <w:rPr>
                <w:rFonts w:ascii="Times New Roman" w:hAnsi="Times New Roman"/>
                <w:sz w:val="16"/>
                <w:szCs w:val="16"/>
              </w:rPr>
            </w:pPr>
          </w:p>
        </w:tc>
        <w:tc>
          <w:tcPr>
            <w:tcW w:w="3865" w:type="dxa"/>
            <w:noWrap/>
            <w:hideMark/>
          </w:tcPr>
          <w:p w14:paraId="6D1D9DC9" w14:textId="77777777" w:rsidR="00CF3F62" w:rsidRPr="00C21133" w:rsidRDefault="00CF3F62" w:rsidP="00964C5F">
            <w:pPr>
              <w:rPr>
                <w:rFonts w:ascii="Times New Roman" w:hAnsi="Times New Roman"/>
                <w:sz w:val="16"/>
                <w:szCs w:val="16"/>
              </w:rPr>
            </w:pPr>
          </w:p>
        </w:tc>
      </w:tr>
      <w:tr w:rsidR="00CF3F62" w:rsidRPr="00C21133" w14:paraId="10BB6B11" w14:textId="77777777" w:rsidTr="00CF3F62">
        <w:trPr>
          <w:trHeight w:val="930"/>
        </w:trPr>
        <w:tc>
          <w:tcPr>
            <w:tcW w:w="584" w:type="dxa"/>
            <w:noWrap/>
            <w:hideMark/>
          </w:tcPr>
          <w:p w14:paraId="0A5AFD4A" w14:textId="77777777" w:rsidR="00CF3F62" w:rsidRPr="00C21133" w:rsidRDefault="00CF3F62" w:rsidP="00964C5F">
            <w:pPr>
              <w:rPr>
                <w:sz w:val="18"/>
                <w:szCs w:val="18"/>
              </w:rPr>
            </w:pPr>
            <w:r w:rsidRPr="00C21133">
              <w:rPr>
                <w:sz w:val="18"/>
                <w:szCs w:val="18"/>
              </w:rPr>
              <w:t>g</w:t>
            </w:r>
          </w:p>
        </w:tc>
        <w:tc>
          <w:tcPr>
            <w:tcW w:w="5971" w:type="dxa"/>
            <w:hideMark/>
          </w:tcPr>
          <w:p w14:paraId="5FB3AB7D" w14:textId="09B64A19" w:rsidR="00CF3F62" w:rsidRPr="00C21133" w:rsidRDefault="00CF3F62" w:rsidP="00964C5F">
            <w:pPr>
              <w:rPr>
                <w:sz w:val="18"/>
                <w:szCs w:val="18"/>
              </w:rPr>
            </w:pPr>
            <w:r w:rsidRPr="00C21133">
              <w:rPr>
                <w:sz w:val="18"/>
                <w:szCs w:val="18"/>
              </w:rPr>
              <w:t xml:space="preserve">Commission establishes all appointive offices by ordinance. Commission adopts budget ordinance with sufficient revenue to operate city government. Commission shall promulgate procedures to </w:t>
            </w:r>
            <w:r w:rsidR="000E7406" w:rsidRPr="00C21133">
              <w:rPr>
                <w:sz w:val="18"/>
                <w:szCs w:val="18"/>
              </w:rPr>
              <w:t>insure orderly</w:t>
            </w:r>
            <w:r w:rsidRPr="00C21133">
              <w:rPr>
                <w:sz w:val="18"/>
                <w:szCs w:val="18"/>
              </w:rPr>
              <w:t xml:space="preserve"> administration </w:t>
            </w:r>
            <w:r w:rsidRPr="00C21133">
              <w:rPr>
                <w:i/>
                <w:iCs/>
                <w:sz w:val="18"/>
                <w:szCs w:val="18"/>
              </w:rPr>
              <w:t>of the functions of city government.</w:t>
            </w:r>
          </w:p>
        </w:tc>
        <w:tc>
          <w:tcPr>
            <w:tcW w:w="1265" w:type="dxa"/>
            <w:noWrap/>
            <w:hideMark/>
          </w:tcPr>
          <w:p w14:paraId="0AC6CFAD" w14:textId="77777777" w:rsidR="00CF3F62" w:rsidRPr="00C21133" w:rsidRDefault="00CF3F62" w:rsidP="00964C5F">
            <w:pPr>
              <w:rPr>
                <w:sz w:val="18"/>
                <w:szCs w:val="18"/>
              </w:rPr>
            </w:pPr>
          </w:p>
        </w:tc>
        <w:tc>
          <w:tcPr>
            <w:tcW w:w="1265" w:type="dxa"/>
            <w:noWrap/>
            <w:hideMark/>
          </w:tcPr>
          <w:p w14:paraId="0819DD98" w14:textId="77777777" w:rsidR="00CF3F62" w:rsidRPr="00C21133" w:rsidRDefault="00CF3F62" w:rsidP="00964C5F">
            <w:pPr>
              <w:rPr>
                <w:rFonts w:ascii="Times New Roman" w:hAnsi="Times New Roman"/>
                <w:sz w:val="16"/>
                <w:szCs w:val="16"/>
              </w:rPr>
            </w:pPr>
          </w:p>
        </w:tc>
        <w:tc>
          <w:tcPr>
            <w:tcW w:w="3865" w:type="dxa"/>
            <w:noWrap/>
            <w:hideMark/>
          </w:tcPr>
          <w:p w14:paraId="6356B71B" w14:textId="77777777" w:rsidR="00CF3F62" w:rsidRPr="00C21133" w:rsidRDefault="00CF3F62" w:rsidP="00964C5F">
            <w:pPr>
              <w:rPr>
                <w:rFonts w:ascii="Times New Roman" w:hAnsi="Times New Roman"/>
                <w:sz w:val="16"/>
                <w:szCs w:val="16"/>
              </w:rPr>
            </w:pPr>
          </w:p>
        </w:tc>
      </w:tr>
    </w:tbl>
    <w:p w14:paraId="351D5EDD" w14:textId="583C7EA0" w:rsidR="009B70C2" w:rsidRPr="00C21133" w:rsidRDefault="009B70C2" w:rsidP="009B70C2">
      <w:pPr>
        <w:pStyle w:val="Heading1"/>
        <w:rPr>
          <w:rFonts w:eastAsia="Times New Roman"/>
          <w:sz w:val="24"/>
          <w:szCs w:val="24"/>
        </w:rPr>
      </w:pPr>
      <w:bookmarkStart w:id="16" w:name="_Toc62208585"/>
      <w:r w:rsidRPr="00C21133">
        <w:rPr>
          <w:rFonts w:eastAsia="Times New Roman"/>
          <w:sz w:val="24"/>
          <w:szCs w:val="24"/>
        </w:rPr>
        <w:t>KRS 83A.150</w:t>
      </w:r>
      <w:r w:rsidR="00ED777A" w:rsidRPr="00C21133">
        <w:rPr>
          <w:rFonts w:eastAsia="Times New Roman"/>
          <w:sz w:val="24"/>
          <w:szCs w:val="24"/>
        </w:rPr>
        <w:t xml:space="preserve"> – </w:t>
      </w:r>
      <w:r w:rsidRPr="00C21133">
        <w:rPr>
          <w:rFonts w:eastAsia="Times New Roman"/>
          <w:sz w:val="24"/>
          <w:szCs w:val="24"/>
        </w:rPr>
        <w:t>City manager plan</w:t>
      </w:r>
      <w:r w:rsidR="00ED777A" w:rsidRPr="00C21133">
        <w:rPr>
          <w:rFonts w:eastAsia="Times New Roman"/>
          <w:sz w:val="24"/>
          <w:szCs w:val="24"/>
        </w:rPr>
        <w:t>;</w:t>
      </w:r>
      <w:r w:rsidRPr="00C21133">
        <w:rPr>
          <w:rFonts w:eastAsia="Times New Roman"/>
          <w:sz w:val="24"/>
          <w:szCs w:val="24"/>
        </w:rPr>
        <w:t xml:space="preserve"> Powers and duties of mayor, board of commissioners and city manager</w:t>
      </w:r>
      <w:bookmarkEnd w:id="16"/>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B31F3EE" w14:textId="77777777" w:rsidTr="00CF3F62">
        <w:trPr>
          <w:tblHeader/>
        </w:trPr>
        <w:tc>
          <w:tcPr>
            <w:tcW w:w="6555" w:type="dxa"/>
            <w:gridSpan w:val="2"/>
          </w:tcPr>
          <w:p w14:paraId="16480EB8" w14:textId="77777777" w:rsidR="009B70C2" w:rsidRPr="00C21133" w:rsidRDefault="009B70C2" w:rsidP="009B70C2">
            <w:pPr>
              <w:rPr>
                <w:b/>
                <w:bCs/>
                <w:sz w:val="18"/>
                <w:szCs w:val="18"/>
              </w:rPr>
            </w:pPr>
            <w:r w:rsidRPr="00C21133">
              <w:rPr>
                <w:b/>
                <w:bCs/>
                <w:sz w:val="18"/>
                <w:szCs w:val="18"/>
              </w:rPr>
              <w:t>Requirement</w:t>
            </w:r>
          </w:p>
        </w:tc>
        <w:tc>
          <w:tcPr>
            <w:tcW w:w="1265" w:type="dxa"/>
          </w:tcPr>
          <w:p w14:paraId="65695A5F" w14:textId="77777777" w:rsidR="009B70C2" w:rsidRPr="00C21133" w:rsidRDefault="009B70C2" w:rsidP="009B70C2">
            <w:pPr>
              <w:rPr>
                <w:b/>
                <w:bCs/>
                <w:sz w:val="18"/>
                <w:szCs w:val="18"/>
              </w:rPr>
            </w:pPr>
            <w:r w:rsidRPr="00C21133">
              <w:rPr>
                <w:b/>
                <w:bCs/>
                <w:sz w:val="18"/>
                <w:szCs w:val="18"/>
              </w:rPr>
              <w:t>W/P Reference</w:t>
            </w:r>
          </w:p>
        </w:tc>
        <w:tc>
          <w:tcPr>
            <w:tcW w:w="1265" w:type="dxa"/>
          </w:tcPr>
          <w:p w14:paraId="15BCCAD4" w14:textId="77777777" w:rsidR="009B70C2" w:rsidRPr="00C21133" w:rsidRDefault="009B70C2" w:rsidP="009B70C2">
            <w:pPr>
              <w:rPr>
                <w:b/>
                <w:bCs/>
                <w:sz w:val="18"/>
                <w:szCs w:val="18"/>
              </w:rPr>
            </w:pPr>
            <w:r w:rsidRPr="00C21133">
              <w:rPr>
                <w:b/>
                <w:bCs/>
                <w:sz w:val="18"/>
                <w:szCs w:val="18"/>
              </w:rPr>
              <w:t>Completed By</w:t>
            </w:r>
          </w:p>
        </w:tc>
        <w:tc>
          <w:tcPr>
            <w:tcW w:w="3865" w:type="dxa"/>
          </w:tcPr>
          <w:p w14:paraId="06BDD21A" w14:textId="77777777" w:rsidR="009B70C2" w:rsidRPr="00C21133" w:rsidRDefault="009B70C2" w:rsidP="009B70C2">
            <w:pPr>
              <w:rPr>
                <w:b/>
                <w:bCs/>
                <w:sz w:val="18"/>
                <w:szCs w:val="18"/>
              </w:rPr>
            </w:pPr>
            <w:r w:rsidRPr="00C21133">
              <w:rPr>
                <w:b/>
                <w:bCs/>
                <w:sz w:val="18"/>
                <w:szCs w:val="18"/>
              </w:rPr>
              <w:t>Comments</w:t>
            </w:r>
          </w:p>
        </w:tc>
      </w:tr>
      <w:tr w:rsidR="00CF3F62" w:rsidRPr="00C21133" w14:paraId="4172DF5F" w14:textId="77777777" w:rsidTr="00CF3F62">
        <w:trPr>
          <w:trHeight w:val="255"/>
        </w:trPr>
        <w:tc>
          <w:tcPr>
            <w:tcW w:w="584" w:type="dxa"/>
            <w:noWrap/>
            <w:hideMark/>
          </w:tcPr>
          <w:p w14:paraId="0145DFE2" w14:textId="77777777" w:rsidR="00CF3F62" w:rsidRPr="00C21133" w:rsidRDefault="00CF3F62" w:rsidP="00964C5F">
            <w:pPr>
              <w:rPr>
                <w:sz w:val="18"/>
                <w:szCs w:val="18"/>
              </w:rPr>
            </w:pPr>
            <w:r w:rsidRPr="00C21133">
              <w:rPr>
                <w:sz w:val="18"/>
                <w:szCs w:val="18"/>
              </w:rPr>
              <w:t>a</w:t>
            </w:r>
          </w:p>
        </w:tc>
        <w:tc>
          <w:tcPr>
            <w:tcW w:w="5971" w:type="dxa"/>
            <w:hideMark/>
          </w:tcPr>
          <w:p w14:paraId="70AA9BD8" w14:textId="77777777" w:rsidR="00CF3F62" w:rsidRPr="00C21133" w:rsidRDefault="00CF3F62" w:rsidP="00964C5F">
            <w:pPr>
              <w:rPr>
                <w:sz w:val="18"/>
                <w:szCs w:val="18"/>
              </w:rPr>
            </w:pPr>
            <w:r w:rsidRPr="00C21133">
              <w:rPr>
                <w:sz w:val="18"/>
                <w:szCs w:val="18"/>
              </w:rPr>
              <w:t>City is governed by mayor and board of commissioners.</w:t>
            </w:r>
          </w:p>
        </w:tc>
        <w:tc>
          <w:tcPr>
            <w:tcW w:w="1265" w:type="dxa"/>
            <w:noWrap/>
            <w:hideMark/>
          </w:tcPr>
          <w:p w14:paraId="5C2996E5" w14:textId="77777777" w:rsidR="00CF3F62" w:rsidRPr="00C21133" w:rsidRDefault="00CF3F62" w:rsidP="00964C5F">
            <w:pPr>
              <w:rPr>
                <w:sz w:val="18"/>
                <w:szCs w:val="18"/>
              </w:rPr>
            </w:pPr>
          </w:p>
        </w:tc>
        <w:tc>
          <w:tcPr>
            <w:tcW w:w="1265" w:type="dxa"/>
            <w:noWrap/>
            <w:hideMark/>
          </w:tcPr>
          <w:p w14:paraId="428EA416" w14:textId="77777777" w:rsidR="00CF3F62" w:rsidRPr="00C21133" w:rsidRDefault="00CF3F62" w:rsidP="00964C5F">
            <w:pPr>
              <w:rPr>
                <w:rFonts w:ascii="Times New Roman" w:hAnsi="Times New Roman"/>
                <w:sz w:val="16"/>
                <w:szCs w:val="16"/>
              </w:rPr>
            </w:pPr>
          </w:p>
        </w:tc>
        <w:tc>
          <w:tcPr>
            <w:tcW w:w="3865" w:type="dxa"/>
            <w:noWrap/>
            <w:hideMark/>
          </w:tcPr>
          <w:p w14:paraId="7539B21C" w14:textId="77777777" w:rsidR="00CF3F62" w:rsidRPr="00C21133" w:rsidRDefault="00CF3F62" w:rsidP="00964C5F">
            <w:pPr>
              <w:rPr>
                <w:rFonts w:ascii="Times New Roman" w:hAnsi="Times New Roman"/>
                <w:sz w:val="16"/>
                <w:szCs w:val="16"/>
              </w:rPr>
            </w:pPr>
          </w:p>
        </w:tc>
      </w:tr>
      <w:tr w:rsidR="00CF3F62" w:rsidRPr="00C21133" w14:paraId="6B3B36DA" w14:textId="77777777" w:rsidTr="00CF3F62">
        <w:trPr>
          <w:trHeight w:val="420"/>
        </w:trPr>
        <w:tc>
          <w:tcPr>
            <w:tcW w:w="584" w:type="dxa"/>
            <w:noWrap/>
            <w:hideMark/>
          </w:tcPr>
          <w:p w14:paraId="6EF01B72" w14:textId="77777777" w:rsidR="00CF3F62" w:rsidRPr="00C21133" w:rsidRDefault="00CF3F62" w:rsidP="00964C5F">
            <w:pPr>
              <w:rPr>
                <w:sz w:val="18"/>
                <w:szCs w:val="18"/>
              </w:rPr>
            </w:pPr>
            <w:r w:rsidRPr="00C21133">
              <w:rPr>
                <w:sz w:val="18"/>
                <w:szCs w:val="18"/>
              </w:rPr>
              <w:t>b</w:t>
            </w:r>
          </w:p>
        </w:tc>
        <w:tc>
          <w:tcPr>
            <w:tcW w:w="5971" w:type="dxa"/>
            <w:hideMark/>
          </w:tcPr>
          <w:p w14:paraId="0C59DFC0" w14:textId="77777777" w:rsidR="00CF3F62" w:rsidRPr="00C21133" w:rsidRDefault="00CF3F62" w:rsidP="00964C5F">
            <w:pPr>
              <w:rPr>
                <w:sz w:val="18"/>
                <w:szCs w:val="18"/>
              </w:rPr>
            </w:pPr>
            <w:r w:rsidRPr="00C21133">
              <w:rPr>
                <w:sz w:val="18"/>
                <w:szCs w:val="18"/>
              </w:rPr>
              <w:t>All legislative and executive authority of the city shall be vested in and exercised by the board of commissioners. Mayor presides at all meetings and may vote.</w:t>
            </w:r>
          </w:p>
        </w:tc>
        <w:tc>
          <w:tcPr>
            <w:tcW w:w="1265" w:type="dxa"/>
            <w:noWrap/>
            <w:hideMark/>
          </w:tcPr>
          <w:p w14:paraId="6EE97BA0" w14:textId="77777777" w:rsidR="00CF3F62" w:rsidRPr="00C21133" w:rsidRDefault="00CF3F62" w:rsidP="00964C5F">
            <w:pPr>
              <w:rPr>
                <w:sz w:val="18"/>
                <w:szCs w:val="18"/>
              </w:rPr>
            </w:pPr>
          </w:p>
        </w:tc>
        <w:tc>
          <w:tcPr>
            <w:tcW w:w="1265" w:type="dxa"/>
            <w:noWrap/>
            <w:hideMark/>
          </w:tcPr>
          <w:p w14:paraId="0E388FC8" w14:textId="77777777" w:rsidR="00CF3F62" w:rsidRPr="00C21133" w:rsidRDefault="00CF3F62" w:rsidP="00964C5F">
            <w:pPr>
              <w:rPr>
                <w:rFonts w:ascii="Times New Roman" w:hAnsi="Times New Roman"/>
                <w:sz w:val="16"/>
                <w:szCs w:val="16"/>
              </w:rPr>
            </w:pPr>
          </w:p>
        </w:tc>
        <w:tc>
          <w:tcPr>
            <w:tcW w:w="3865" w:type="dxa"/>
            <w:noWrap/>
            <w:hideMark/>
          </w:tcPr>
          <w:p w14:paraId="2AF09970" w14:textId="77777777" w:rsidR="00CF3F62" w:rsidRPr="00C21133" w:rsidRDefault="00CF3F62" w:rsidP="00964C5F">
            <w:pPr>
              <w:rPr>
                <w:rFonts w:ascii="Times New Roman" w:hAnsi="Times New Roman"/>
                <w:sz w:val="16"/>
                <w:szCs w:val="16"/>
              </w:rPr>
            </w:pPr>
          </w:p>
        </w:tc>
      </w:tr>
      <w:tr w:rsidR="00CF3F62" w:rsidRPr="00C21133" w14:paraId="61C23A68" w14:textId="77777777" w:rsidTr="00CF3F62">
        <w:trPr>
          <w:trHeight w:val="210"/>
        </w:trPr>
        <w:tc>
          <w:tcPr>
            <w:tcW w:w="584" w:type="dxa"/>
            <w:noWrap/>
            <w:hideMark/>
          </w:tcPr>
          <w:p w14:paraId="59B428E1" w14:textId="77777777" w:rsidR="00CF3F62" w:rsidRPr="00C21133" w:rsidRDefault="00CF3F62" w:rsidP="00964C5F">
            <w:pPr>
              <w:rPr>
                <w:sz w:val="18"/>
                <w:szCs w:val="18"/>
              </w:rPr>
            </w:pPr>
            <w:r w:rsidRPr="00C21133">
              <w:rPr>
                <w:sz w:val="18"/>
                <w:szCs w:val="18"/>
              </w:rPr>
              <w:t>c</w:t>
            </w:r>
          </w:p>
        </w:tc>
        <w:tc>
          <w:tcPr>
            <w:tcW w:w="5971" w:type="dxa"/>
            <w:hideMark/>
          </w:tcPr>
          <w:p w14:paraId="6F9117ED" w14:textId="77777777" w:rsidR="00CF3F62" w:rsidRPr="00C21133" w:rsidRDefault="00CF3F62" w:rsidP="00964C5F">
            <w:pPr>
              <w:rPr>
                <w:sz w:val="18"/>
                <w:szCs w:val="18"/>
              </w:rPr>
            </w:pPr>
            <w:r w:rsidRPr="00C21133">
              <w:rPr>
                <w:sz w:val="18"/>
                <w:szCs w:val="18"/>
              </w:rPr>
              <w:t>Regular meetings of the board of commissioners are held at least once each month.</w:t>
            </w:r>
          </w:p>
        </w:tc>
        <w:tc>
          <w:tcPr>
            <w:tcW w:w="1265" w:type="dxa"/>
            <w:noWrap/>
            <w:hideMark/>
          </w:tcPr>
          <w:p w14:paraId="2C4FD749" w14:textId="77777777" w:rsidR="00CF3F62" w:rsidRPr="00C21133" w:rsidRDefault="00CF3F62" w:rsidP="00964C5F">
            <w:pPr>
              <w:rPr>
                <w:sz w:val="18"/>
                <w:szCs w:val="18"/>
              </w:rPr>
            </w:pPr>
          </w:p>
        </w:tc>
        <w:tc>
          <w:tcPr>
            <w:tcW w:w="1265" w:type="dxa"/>
            <w:noWrap/>
            <w:hideMark/>
          </w:tcPr>
          <w:p w14:paraId="0E02CC7C" w14:textId="77777777" w:rsidR="00CF3F62" w:rsidRPr="00C21133" w:rsidRDefault="00CF3F62" w:rsidP="00964C5F">
            <w:pPr>
              <w:rPr>
                <w:rFonts w:ascii="Times New Roman" w:hAnsi="Times New Roman"/>
                <w:sz w:val="16"/>
                <w:szCs w:val="16"/>
              </w:rPr>
            </w:pPr>
          </w:p>
        </w:tc>
        <w:tc>
          <w:tcPr>
            <w:tcW w:w="3865" w:type="dxa"/>
            <w:noWrap/>
            <w:hideMark/>
          </w:tcPr>
          <w:p w14:paraId="1C6B7708" w14:textId="77777777" w:rsidR="00CF3F62" w:rsidRPr="00C21133" w:rsidRDefault="00CF3F62" w:rsidP="00964C5F">
            <w:pPr>
              <w:rPr>
                <w:rFonts w:ascii="Times New Roman" w:hAnsi="Times New Roman"/>
                <w:sz w:val="16"/>
                <w:szCs w:val="16"/>
              </w:rPr>
            </w:pPr>
          </w:p>
        </w:tc>
      </w:tr>
      <w:tr w:rsidR="00CF3F62" w:rsidRPr="00C21133" w14:paraId="7B30EE9B" w14:textId="77777777" w:rsidTr="00CF3F62">
        <w:trPr>
          <w:trHeight w:val="840"/>
        </w:trPr>
        <w:tc>
          <w:tcPr>
            <w:tcW w:w="584" w:type="dxa"/>
            <w:noWrap/>
            <w:hideMark/>
          </w:tcPr>
          <w:p w14:paraId="73479313" w14:textId="77777777" w:rsidR="00CF3F62" w:rsidRPr="00C21133" w:rsidRDefault="00CF3F62" w:rsidP="00964C5F">
            <w:pPr>
              <w:rPr>
                <w:sz w:val="18"/>
                <w:szCs w:val="18"/>
              </w:rPr>
            </w:pPr>
            <w:r w:rsidRPr="00C21133">
              <w:rPr>
                <w:sz w:val="18"/>
                <w:szCs w:val="18"/>
              </w:rPr>
              <w:t>d</w:t>
            </w:r>
          </w:p>
        </w:tc>
        <w:tc>
          <w:tcPr>
            <w:tcW w:w="5971" w:type="dxa"/>
            <w:hideMark/>
          </w:tcPr>
          <w:p w14:paraId="1BE2444E" w14:textId="77777777" w:rsidR="00CF3F62" w:rsidRPr="00C21133" w:rsidRDefault="00CF3F62" w:rsidP="00964C5F">
            <w:pPr>
              <w:rPr>
                <w:sz w:val="18"/>
                <w:szCs w:val="18"/>
              </w:rPr>
            </w:pPr>
            <w:r w:rsidRPr="00C21133">
              <w:rPr>
                <w:sz w:val="18"/>
                <w:szCs w:val="18"/>
              </w:rPr>
              <w:t xml:space="preserve">Board of commissioners </w:t>
            </w:r>
            <w:r w:rsidRPr="00C21133">
              <w:rPr>
                <w:i/>
                <w:iCs/>
                <w:sz w:val="18"/>
                <w:szCs w:val="18"/>
              </w:rPr>
              <w:t xml:space="preserve">shall </w:t>
            </w:r>
            <w:r w:rsidRPr="00C21133">
              <w:rPr>
                <w:sz w:val="18"/>
                <w:szCs w:val="18"/>
              </w:rPr>
              <w:t xml:space="preserve">establish </w:t>
            </w:r>
            <w:r w:rsidRPr="00C21133">
              <w:rPr>
                <w:i/>
                <w:iCs/>
                <w:sz w:val="18"/>
                <w:szCs w:val="18"/>
              </w:rPr>
              <w:t>by ordinance</w:t>
            </w:r>
            <w:r w:rsidRPr="00C21133">
              <w:rPr>
                <w:sz w:val="18"/>
                <w:szCs w:val="18"/>
              </w:rPr>
              <w:t xml:space="preserve"> all appointive offices and defines duties and responsibilities.  </w:t>
            </w:r>
            <w:r w:rsidRPr="00C21133">
              <w:rPr>
                <w:i/>
                <w:iCs/>
                <w:sz w:val="18"/>
                <w:szCs w:val="18"/>
              </w:rPr>
              <w:t>Board by ordinance shall provide sufficient revenue to operate city government and shall appropriate the funds of a city budget which shall provide for the orderly management of city resources.</w:t>
            </w:r>
          </w:p>
        </w:tc>
        <w:tc>
          <w:tcPr>
            <w:tcW w:w="1265" w:type="dxa"/>
            <w:noWrap/>
            <w:hideMark/>
          </w:tcPr>
          <w:p w14:paraId="52631650" w14:textId="77777777" w:rsidR="00CF3F62" w:rsidRPr="00C21133" w:rsidRDefault="00CF3F62" w:rsidP="00964C5F">
            <w:pPr>
              <w:rPr>
                <w:sz w:val="18"/>
                <w:szCs w:val="18"/>
              </w:rPr>
            </w:pPr>
          </w:p>
        </w:tc>
        <w:tc>
          <w:tcPr>
            <w:tcW w:w="1265" w:type="dxa"/>
            <w:noWrap/>
            <w:hideMark/>
          </w:tcPr>
          <w:p w14:paraId="3E5BDAD2" w14:textId="77777777" w:rsidR="00CF3F62" w:rsidRPr="00C21133" w:rsidRDefault="00CF3F62" w:rsidP="00964C5F">
            <w:pPr>
              <w:rPr>
                <w:rFonts w:ascii="Times New Roman" w:hAnsi="Times New Roman"/>
                <w:sz w:val="16"/>
                <w:szCs w:val="16"/>
              </w:rPr>
            </w:pPr>
          </w:p>
        </w:tc>
        <w:tc>
          <w:tcPr>
            <w:tcW w:w="3865" w:type="dxa"/>
            <w:noWrap/>
            <w:hideMark/>
          </w:tcPr>
          <w:p w14:paraId="64E6895F" w14:textId="77777777" w:rsidR="00CF3F62" w:rsidRPr="00C21133" w:rsidRDefault="00CF3F62" w:rsidP="00964C5F">
            <w:pPr>
              <w:rPr>
                <w:rFonts w:ascii="Times New Roman" w:hAnsi="Times New Roman"/>
                <w:sz w:val="16"/>
                <w:szCs w:val="16"/>
              </w:rPr>
            </w:pPr>
          </w:p>
        </w:tc>
      </w:tr>
      <w:tr w:rsidR="00CF3F62" w:rsidRPr="00C21133" w14:paraId="2A09531A" w14:textId="77777777" w:rsidTr="00CF3F62">
        <w:trPr>
          <w:trHeight w:val="210"/>
        </w:trPr>
        <w:tc>
          <w:tcPr>
            <w:tcW w:w="584" w:type="dxa"/>
            <w:noWrap/>
            <w:hideMark/>
          </w:tcPr>
          <w:p w14:paraId="1F3E9C22" w14:textId="77777777" w:rsidR="00CF3F62" w:rsidRPr="00C21133" w:rsidRDefault="00CF3F62" w:rsidP="00964C5F">
            <w:pPr>
              <w:rPr>
                <w:sz w:val="18"/>
                <w:szCs w:val="18"/>
              </w:rPr>
            </w:pPr>
            <w:r w:rsidRPr="00C21133">
              <w:rPr>
                <w:sz w:val="18"/>
                <w:szCs w:val="18"/>
              </w:rPr>
              <w:t>e</w:t>
            </w:r>
          </w:p>
        </w:tc>
        <w:tc>
          <w:tcPr>
            <w:tcW w:w="5971" w:type="dxa"/>
            <w:hideMark/>
          </w:tcPr>
          <w:p w14:paraId="3FF88683" w14:textId="77777777" w:rsidR="00CF3F62" w:rsidRPr="00C21133" w:rsidRDefault="00CF3F62" w:rsidP="00964C5F">
            <w:pPr>
              <w:rPr>
                <w:sz w:val="18"/>
                <w:szCs w:val="18"/>
              </w:rPr>
            </w:pPr>
            <w:r w:rsidRPr="00C21133">
              <w:rPr>
                <w:sz w:val="18"/>
                <w:szCs w:val="18"/>
              </w:rPr>
              <w:t>Board of commissioners may require sworn statements regarding performance of official duties.</w:t>
            </w:r>
          </w:p>
        </w:tc>
        <w:tc>
          <w:tcPr>
            <w:tcW w:w="1265" w:type="dxa"/>
            <w:noWrap/>
            <w:hideMark/>
          </w:tcPr>
          <w:p w14:paraId="3C4D3857" w14:textId="77777777" w:rsidR="00CF3F62" w:rsidRPr="00C21133" w:rsidRDefault="00CF3F62" w:rsidP="00964C5F">
            <w:pPr>
              <w:rPr>
                <w:sz w:val="18"/>
                <w:szCs w:val="18"/>
              </w:rPr>
            </w:pPr>
          </w:p>
        </w:tc>
        <w:tc>
          <w:tcPr>
            <w:tcW w:w="1265" w:type="dxa"/>
            <w:noWrap/>
            <w:hideMark/>
          </w:tcPr>
          <w:p w14:paraId="797738E5" w14:textId="77777777" w:rsidR="00CF3F62" w:rsidRPr="00C21133" w:rsidRDefault="00CF3F62" w:rsidP="00964C5F">
            <w:pPr>
              <w:rPr>
                <w:rFonts w:ascii="Times New Roman" w:hAnsi="Times New Roman"/>
                <w:sz w:val="16"/>
                <w:szCs w:val="16"/>
              </w:rPr>
            </w:pPr>
          </w:p>
        </w:tc>
        <w:tc>
          <w:tcPr>
            <w:tcW w:w="3865" w:type="dxa"/>
            <w:noWrap/>
            <w:hideMark/>
          </w:tcPr>
          <w:p w14:paraId="6DCE9A7B" w14:textId="77777777" w:rsidR="00CF3F62" w:rsidRPr="00C21133" w:rsidRDefault="00CF3F62" w:rsidP="00964C5F">
            <w:pPr>
              <w:rPr>
                <w:rFonts w:ascii="Times New Roman" w:hAnsi="Times New Roman"/>
                <w:sz w:val="16"/>
                <w:szCs w:val="16"/>
              </w:rPr>
            </w:pPr>
          </w:p>
        </w:tc>
      </w:tr>
      <w:tr w:rsidR="00CF3F62" w:rsidRPr="00C21133" w14:paraId="70E114E6" w14:textId="77777777" w:rsidTr="00CF3F62">
        <w:trPr>
          <w:trHeight w:val="420"/>
        </w:trPr>
        <w:tc>
          <w:tcPr>
            <w:tcW w:w="584" w:type="dxa"/>
            <w:noWrap/>
            <w:hideMark/>
          </w:tcPr>
          <w:p w14:paraId="42C5CE02" w14:textId="77777777" w:rsidR="00CF3F62" w:rsidRPr="00C21133" w:rsidRDefault="00CF3F62" w:rsidP="00964C5F">
            <w:pPr>
              <w:rPr>
                <w:sz w:val="18"/>
                <w:szCs w:val="18"/>
              </w:rPr>
            </w:pPr>
            <w:r w:rsidRPr="00C21133">
              <w:rPr>
                <w:sz w:val="18"/>
                <w:szCs w:val="18"/>
              </w:rPr>
              <w:t>f</w:t>
            </w:r>
          </w:p>
        </w:tc>
        <w:tc>
          <w:tcPr>
            <w:tcW w:w="5971" w:type="dxa"/>
            <w:hideMark/>
          </w:tcPr>
          <w:p w14:paraId="397CFA18" w14:textId="2EEDC707" w:rsidR="00CF3F62" w:rsidRPr="00C21133" w:rsidRDefault="00CF3F62" w:rsidP="00964C5F">
            <w:pPr>
              <w:rPr>
                <w:sz w:val="18"/>
                <w:szCs w:val="18"/>
              </w:rPr>
            </w:pPr>
            <w:r w:rsidRPr="00C21133">
              <w:rPr>
                <w:sz w:val="18"/>
                <w:szCs w:val="18"/>
              </w:rPr>
              <w:t xml:space="preserve">Board of commissioners creates the office of city manager </w:t>
            </w:r>
            <w:r w:rsidRPr="00C21133">
              <w:rPr>
                <w:i/>
                <w:iCs/>
                <w:sz w:val="18"/>
                <w:szCs w:val="18"/>
              </w:rPr>
              <w:t xml:space="preserve">and sets </w:t>
            </w:r>
            <w:r w:rsidR="00964C5F" w:rsidRPr="00C21133">
              <w:rPr>
                <w:i/>
                <w:iCs/>
                <w:sz w:val="18"/>
                <w:szCs w:val="18"/>
              </w:rPr>
              <w:t>qualifications</w:t>
            </w:r>
            <w:r w:rsidRPr="00C21133">
              <w:rPr>
                <w:i/>
                <w:iCs/>
                <w:sz w:val="18"/>
                <w:szCs w:val="18"/>
              </w:rPr>
              <w:t xml:space="preserve"> for the office.  The office of city manager has</w:t>
            </w:r>
            <w:r w:rsidR="000E7406" w:rsidRPr="00C21133">
              <w:rPr>
                <w:i/>
                <w:iCs/>
                <w:sz w:val="18"/>
                <w:szCs w:val="18"/>
              </w:rPr>
              <w:t xml:space="preserve"> </w:t>
            </w:r>
            <w:r w:rsidRPr="00C21133">
              <w:rPr>
                <w:sz w:val="18"/>
                <w:szCs w:val="18"/>
              </w:rPr>
              <w:t>the following responsibilities:</w:t>
            </w:r>
          </w:p>
        </w:tc>
        <w:tc>
          <w:tcPr>
            <w:tcW w:w="1265" w:type="dxa"/>
            <w:noWrap/>
            <w:hideMark/>
          </w:tcPr>
          <w:p w14:paraId="0A933C9E" w14:textId="77777777" w:rsidR="00CF3F62" w:rsidRPr="00C21133" w:rsidRDefault="00CF3F62" w:rsidP="00964C5F">
            <w:pPr>
              <w:rPr>
                <w:sz w:val="18"/>
                <w:szCs w:val="18"/>
              </w:rPr>
            </w:pPr>
          </w:p>
        </w:tc>
        <w:tc>
          <w:tcPr>
            <w:tcW w:w="1265" w:type="dxa"/>
            <w:noWrap/>
            <w:hideMark/>
          </w:tcPr>
          <w:p w14:paraId="4D894154" w14:textId="77777777" w:rsidR="00CF3F62" w:rsidRPr="00C21133" w:rsidRDefault="00CF3F62" w:rsidP="00964C5F">
            <w:pPr>
              <w:rPr>
                <w:rFonts w:ascii="Times New Roman" w:hAnsi="Times New Roman"/>
                <w:sz w:val="16"/>
                <w:szCs w:val="16"/>
              </w:rPr>
            </w:pPr>
          </w:p>
        </w:tc>
        <w:tc>
          <w:tcPr>
            <w:tcW w:w="3865" w:type="dxa"/>
            <w:noWrap/>
            <w:hideMark/>
          </w:tcPr>
          <w:p w14:paraId="259C1BBE" w14:textId="77777777" w:rsidR="00CF3F62" w:rsidRPr="00C21133" w:rsidRDefault="00CF3F62" w:rsidP="00964C5F">
            <w:pPr>
              <w:rPr>
                <w:rFonts w:ascii="Times New Roman" w:hAnsi="Times New Roman"/>
                <w:sz w:val="16"/>
                <w:szCs w:val="16"/>
              </w:rPr>
            </w:pPr>
          </w:p>
        </w:tc>
      </w:tr>
      <w:tr w:rsidR="00CF3F62" w:rsidRPr="00C21133" w14:paraId="2AC1C359" w14:textId="77777777" w:rsidTr="00CF3F62">
        <w:trPr>
          <w:trHeight w:val="210"/>
        </w:trPr>
        <w:tc>
          <w:tcPr>
            <w:tcW w:w="584" w:type="dxa"/>
            <w:noWrap/>
            <w:hideMark/>
          </w:tcPr>
          <w:p w14:paraId="05EBA356" w14:textId="77777777" w:rsidR="00CF3F62" w:rsidRPr="00C21133" w:rsidRDefault="00CF3F62" w:rsidP="00964C5F">
            <w:pPr>
              <w:rPr>
                <w:sz w:val="18"/>
                <w:szCs w:val="18"/>
              </w:rPr>
            </w:pPr>
            <w:r w:rsidRPr="00C21133">
              <w:rPr>
                <w:sz w:val="18"/>
                <w:szCs w:val="18"/>
              </w:rPr>
              <w:t>i</w:t>
            </w:r>
          </w:p>
        </w:tc>
        <w:tc>
          <w:tcPr>
            <w:tcW w:w="5971" w:type="dxa"/>
            <w:hideMark/>
          </w:tcPr>
          <w:p w14:paraId="3BE5BD62" w14:textId="77777777" w:rsidR="00CF3F62" w:rsidRPr="00C21133" w:rsidRDefault="00CF3F62" w:rsidP="00964C5F">
            <w:pPr>
              <w:rPr>
                <w:sz w:val="18"/>
                <w:szCs w:val="18"/>
              </w:rPr>
            </w:pPr>
            <w:r w:rsidRPr="00C21133">
              <w:rPr>
                <w:sz w:val="18"/>
                <w:szCs w:val="18"/>
              </w:rPr>
              <w:t>Proper administration of all duties imposed upon him by ordinance</w:t>
            </w:r>
          </w:p>
        </w:tc>
        <w:tc>
          <w:tcPr>
            <w:tcW w:w="1265" w:type="dxa"/>
            <w:noWrap/>
            <w:hideMark/>
          </w:tcPr>
          <w:p w14:paraId="779F39B5" w14:textId="77777777" w:rsidR="00CF3F62" w:rsidRPr="00C21133" w:rsidRDefault="00CF3F62" w:rsidP="00964C5F">
            <w:pPr>
              <w:rPr>
                <w:sz w:val="18"/>
                <w:szCs w:val="18"/>
              </w:rPr>
            </w:pPr>
          </w:p>
        </w:tc>
        <w:tc>
          <w:tcPr>
            <w:tcW w:w="1265" w:type="dxa"/>
            <w:noWrap/>
            <w:hideMark/>
          </w:tcPr>
          <w:p w14:paraId="3275BE2E" w14:textId="77777777" w:rsidR="00CF3F62" w:rsidRPr="00C21133" w:rsidRDefault="00CF3F62" w:rsidP="00964C5F">
            <w:pPr>
              <w:rPr>
                <w:rFonts w:ascii="Times New Roman" w:hAnsi="Times New Roman"/>
                <w:sz w:val="16"/>
                <w:szCs w:val="16"/>
              </w:rPr>
            </w:pPr>
          </w:p>
        </w:tc>
        <w:tc>
          <w:tcPr>
            <w:tcW w:w="3865" w:type="dxa"/>
            <w:noWrap/>
            <w:hideMark/>
          </w:tcPr>
          <w:p w14:paraId="6A0DB410" w14:textId="77777777" w:rsidR="00CF3F62" w:rsidRPr="00C21133" w:rsidRDefault="00CF3F62" w:rsidP="00964C5F">
            <w:pPr>
              <w:rPr>
                <w:rFonts w:ascii="Times New Roman" w:hAnsi="Times New Roman"/>
                <w:sz w:val="16"/>
                <w:szCs w:val="16"/>
              </w:rPr>
            </w:pPr>
          </w:p>
        </w:tc>
      </w:tr>
      <w:tr w:rsidR="00CF3F62" w:rsidRPr="00C21133" w14:paraId="15069EC8" w14:textId="77777777" w:rsidTr="00CF3F62">
        <w:trPr>
          <w:trHeight w:val="210"/>
        </w:trPr>
        <w:tc>
          <w:tcPr>
            <w:tcW w:w="584" w:type="dxa"/>
            <w:noWrap/>
            <w:hideMark/>
          </w:tcPr>
          <w:p w14:paraId="666FF8A2" w14:textId="77777777" w:rsidR="00CF3F62" w:rsidRPr="00C21133" w:rsidRDefault="00CF3F62" w:rsidP="00964C5F">
            <w:pPr>
              <w:rPr>
                <w:sz w:val="18"/>
                <w:szCs w:val="18"/>
              </w:rPr>
            </w:pPr>
            <w:r w:rsidRPr="00C21133">
              <w:rPr>
                <w:sz w:val="18"/>
                <w:szCs w:val="18"/>
              </w:rPr>
              <w:t>ii</w:t>
            </w:r>
          </w:p>
        </w:tc>
        <w:tc>
          <w:tcPr>
            <w:tcW w:w="5971" w:type="dxa"/>
            <w:hideMark/>
          </w:tcPr>
          <w:p w14:paraId="70A24DBE" w14:textId="77777777" w:rsidR="00CF3F62" w:rsidRPr="00C21133" w:rsidRDefault="00CF3F62" w:rsidP="00964C5F">
            <w:pPr>
              <w:rPr>
                <w:sz w:val="18"/>
                <w:szCs w:val="18"/>
              </w:rPr>
            </w:pPr>
            <w:r w:rsidRPr="00C21133">
              <w:rPr>
                <w:sz w:val="18"/>
                <w:szCs w:val="18"/>
              </w:rPr>
              <w:t>Recommending personnel actions</w:t>
            </w:r>
          </w:p>
        </w:tc>
        <w:tc>
          <w:tcPr>
            <w:tcW w:w="1265" w:type="dxa"/>
            <w:noWrap/>
            <w:hideMark/>
          </w:tcPr>
          <w:p w14:paraId="1D8D6BA2" w14:textId="77777777" w:rsidR="00CF3F62" w:rsidRPr="00C21133" w:rsidRDefault="00CF3F62" w:rsidP="00964C5F">
            <w:pPr>
              <w:rPr>
                <w:sz w:val="18"/>
                <w:szCs w:val="18"/>
              </w:rPr>
            </w:pPr>
          </w:p>
        </w:tc>
        <w:tc>
          <w:tcPr>
            <w:tcW w:w="1265" w:type="dxa"/>
            <w:noWrap/>
            <w:hideMark/>
          </w:tcPr>
          <w:p w14:paraId="5566F832" w14:textId="77777777" w:rsidR="00CF3F62" w:rsidRPr="00C21133" w:rsidRDefault="00CF3F62" w:rsidP="00964C5F">
            <w:pPr>
              <w:rPr>
                <w:rFonts w:ascii="Times New Roman" w:hAnsi="Times New Roman"/>
                <w:sz w:val="16"/>
                <w:szCs w:val="16"/>
              </w:rPr>
            </w:pPr>
          </w:p>
        </w:tc>
        <w:tc>
          <w:tcPr>
            <w:tcW w:w="3865" w:type="dxa"/>
            <w:noWrap/>
            <w:hideMark/>
          </w:tcPr>
          <w:p w14:paraId="6A4C87E7" w14:textId="77777777" w:rsidR="00CF3F62" w:rsidRPr="00C21133" w:rsidRDefault="00CF3F62" w:rsidP="00964C5F">
            <w:pPr>
              <w:rPr>
                <w:rFonts w:ascii="Times New Roman" w:hAnsi="Times New Roman"/>
                <w:sz w:val="16"/>
                <w:szCs w:val="16"/>
              </w:rPr>
            </w:pPr>
          </w:p>
        </w:tc>
      </w:tr>
      <w:tr w:rsidR="00CF3F62" w:rsidRPr="00C21133" w14:paraId="5ACE26F5" w14:textId="77777777" w:rsidTr="00CF3F62">
        <w:trPr>
          <w:trHeight w:val="420"/>
        </w:trPr>
        <w:tc>
          <w:tcPr>
            <w:tcW w:w="584" w:type="dxa"/>
            <w:noWrap/>
            <w:hideMark/>
          </w:tcPr>
          <w:p w14:paraId="3A062DC8" w14:textId="77777777" w:rsidR="00CF3F62" w:rsidRPr="00C21133" w:rsidRDefault="00CF3F62" w:rsidP="00964C5F">
            <w:pPr>
              <w:rPr>
                <w:sz w:val="18"/>
                <w:szCs w:val="18"/>
              </w:rPr>
            </w:pPr>
            <w:r w:rsidRPr="00C21133">
              <w:rPr>
                <w:sz w:val="18"/>
                <w:szCs w:val="18"/>
              </w:rPr>
              <w:lastRenderedPageBreak/>
              <w:t>iii</w:t>
            </w:r>
          </w:p>
        </w:tc>
        <w:tc>
          <w:tcPr>
            <w:tcW w:w="5971" w:type="dxa"/>
            <w:hideMark/>
          </w:tcPr>
          <w:p w14:paraId="1A17244E" w14:textId="77777777" w:rsidR="00CF3F62" w:rsidRPr="00C21133" w:rsidRDefault="00CF3F62" w:rsidP="00964C5F">
            <w:pPr>
              <w:rPr>
                <w:sz w:val="18"/>
                <w:szCs w:val="18"/>
              </w:rPr>
            </w:pPr>
            <w:r w:rsidRPr="00C21133">
              <w:rPr>
                <w:sz w:val="18"/>
                <w:szCs w:val="18"/>
              </w:rPr>
              <w:t>Preparing the budget and submitting it to the board of commissioners and being responsible for its administration after adoption</w:t>
            </w:r>
          </w:p>
        </w:tc>
        <w:tc>
          <w:tcPr>
            <w:tcW w:w="1265" w:type="dxa"/>
            <w:noWrap/>
            <w:hideMark/>
          </w:tcPr>
          <w:p w14:paraId="04D8853A" w14:textId="77777777" w:rsidR="00CF3F62" w:rsidRPr="00C21133" w:rsidRDefault="00CF3F62" w:rsidP="00964C5F">
            <w:pPr>
              <w:rPr>
                <w:sz w:val="18"/>
                <w:szCs w:val="18"/>
              </w:rPr>
            </w:pPr>
          </w:p>
        </w:tc>
        <w:tc>
          <w:tcPr>
            <w:tcW w:w="1265" w:type="dxa"/>
            <w:noWrap/>
            <w:hideMark/>
          </w:tcPr>
          <w:p w14:paraId="017BC117" w14:textId="77777777" w:rsidR="00CF3F62" w:rsidRPr="00C21133" w:rsidRDefault="00CF3F62" w:rsidP="00964C5F">
            <w:pPr>
              <w:rPr>
                <w:rFonts w:ascii="Times New Roman" w:hAnsi="Times New Roman"/>
                <w:sz w:val="16"/>
                <w:szCs w:val="16"/>
              </w:rPr>
            </w:pPr>
          </w:p>
        </w:tc>
        <w:tc>
          <w:tcPr>
            <w:tcW w:w="3865" w:type="dxa"/>
            <w:noWrap/>
            <w:hideMark/>
          </w:tcPr>
          <w:p w14:paraId="03AB399E" w14:textId="77777777" w:rsidR="00CF3F62" w:rsidRPr="00C21133" w:rsidRDefault="00CF3F62" w:rsidP="00964C5F">
            <w:pPr>
              <w:rPr>
                <w:rFonts w:ascii="Times New Roman" w:hAnsi="Times New Roman"/>
                <w:sz w:val="16"/>
                <w:szCs w:val="16"/>
              </w:rPr>
            </w:pPr>
          </w:p>
        </w:tc>
      </w:tr>
      <w:tr w:rsidR="00CF3F62" w:rsidRPr="00C21133" w14:paraId="7E714B98" w14:textId="77777777" w:rsidTr="00CF3F62">
        <w:trPr>
          <w:trHeight w:val="210"/>
        </w:trPr>
        <w:tc>
          <w:tcPr>
            <w:tcW w:w="584" w:type="dxa"/>
            <w:noWrap/>
            <w:hideMark/>
          </w:tcPr>
          <w:p w14:paraId="31B9720F" w14:textId="77777777" w:rsidR="00CF3F62" w:rsidRPr="00C21133" w:rsidRDefault="00CF3F62" w:rsidP="00964C5F">
            <w:pPr>
              <w:rPr>
                <w:sz w:val="18"/>
                <w:szCs w:val="18"/>
              </w:rPr>
            </w:pPr>
            <w:r w:rsidRPr="00C21133">
              <w:rPr>
                <w:sz w:val="18"/>
                <w:szCs w:val="18"/>
              </w:rPr>
              <w:t>iv</w:t>
            </w:r>
          </w:p>
        </w:tc>
        <w:tc>
          <w:tcPr>
            <w:tcW w:w="5971" w:type="dxa"/>
            <w:hideMark/>
          </w:tcPr>
          <w:p w14:paraId="32597700" w14:textId="16294E07" w:rsidR="00CF3F62" w:rsidRPr="00C21133" w:rsidRDefault="00CF3F62" w:rsidP="00964C5F">
            <w:pPr>
              <w:rPr>
                <w:sz w:val="18"/>
                <w:szCs w:val="18"/>
              </w:rPr>
            </w:pPr>
            <w:r w:rsidRPr="00C21133">
              <w:rPr>
                <w:sz w:val="18"/>
                <w:szCs w:val="18"/>
              </w:rPr>
              <w:t>Preparing annual</w:t>
            </w:r>
            <w:r w:rsidRPr="00C21133">
              <w:rPr>
                <w:i/>
                <w:iCs/>
                <w:sz w:val="18"/>
                <w:szCs w:val="18"/>
              </w:rPr>
              <w:t xml:space="preserve"> report on the </w:t>
            </w:r>
            <w:r w:rsidR="000E7406" w:rsidRPr="00C21133">
              <w:rPr>
                <w:i/>
                <w:iCs/>
                <w:sz w:val="18"/>
                <w:szCs w:val="18"/>
              </w:rPr>
              <w:t>finances</w:t>
            </w:r>
            <w:r w:rsidR="000E7406" w:rsidRPr="00C21133">
              <w:rPr>
                <w:sz w:val="18"/>
                <w:szCs w:val="18"/>
              </w:rPr>
              <w:t xml:space="preserve"> and</w:t>
            </w:r>
            <w:r w:rsidRPr="00C21133">
              <w:rPr>
                <w:sz w:val="18"/>
                <w:szCs w:val="18"/>
              </w:rPr>
              <w:t xml:space="preserve"> administrative </w:t>
            </w:r>
            <w:r w:rsidRPr="00C21133">
              <w:rPr>
                <w:i/>
                <w:iCs/>
                <w:sz w:val="18"/>
                <w:szCs w:val="18"/>
              </w:rPr>
              <w:t xml:space="preserve">activities of the </w:t>
            </w:r>
            <w:r w:rsidR="000E7406" w:rsidRPr="00C21133">
              <w:rPr>
                <w:i/>
                <w:iCs/>
                <w:sz w:val="18"/>
                <w:szCs w:val="18"/>
              </w:rPr>
              <w:t>year</w:t>
            </w:r>
            <w:r w:rsidR="000E7406" w:rsidRPr="00C21133">
              <w:rPr>
                <w:sz w:val="18"/>
                <w:szCs w:val="18"/>
              </w:rPr>
              <w:t>.</w:t>
            </w:r>
          </w:p>
        </w:tc>
        <w:tc>
          <w:tcPr>
            <w:tcW w:w="1265" w:type="dxa"/>
            <w:noWrap/>
            <w:hideMark/>
          </w:tcPr>
          <w:p w14:paraId="2D3714C4" w14:textId="77777777" w:rsidR="00CF3F62" w:rsidRPr="00C21133" w:rsidRDefault="00CF3F62" w:rsidP="00964C5F">
            <w:pPr>
              <w:rPr>
                <w:sz w:val="18"/>
                <w:szCs w:val="18"/>
              </w:rPr>
            </w:pPr>
          </w:p>
        </w:tc>
        <w:tc>
          <w:tcPr>
            <w:tcW w:w="1265" w:type="dxa"/>
            <w:noWrap/>
            <w:hideMark/>
          </w:tcPr>
          <w:p w14:paraId="35246DE8" w14:textId="77777777" w:rsidR="00CF3F62" w:rsidRPr="00C21133" w:rsidRDefault="00CF3F62" w:rsidP="00964C5F">
            <w:pPr>
              <w:rPr>
                <w:rFonts w:ascii="Times New Roman" w:hAnsi="Times New Roman"/>
                <w:sz w:val="16"/>
                <w:szCs w:val="16"/>
              </w:rPr>
            </w:pPr>
          </w:p>
        </w:tc>
        <w:tc>
          <w:tcPr>
            <w:tcW w:w="3865" w:type="dxa"/>
            <w:noWrap/>
            <w:hideMark/>
          </w:tcPr>
          <w:p w14:paraId="51993ACA" w14:textId="77777777" w:rsidR="00CF3F62" w:rsidRPr="00C21133" w:rsidRDefault="00CF3F62" w:rsidP="00964C5F">
            <w:pPr>
              <w:rPr>
                <w:rFonts w:ascii="Times New Roman" w:hAnsi="Times New Roman"/>
                <w:sz w:val="16"/>
                <w:szCs w:val="16"/>
              </w:rPr>
            </w:pPr>
          </w:p>
        </w:tc>
      </w:tr>
      <w:tr w:rsidR="00CF3F62" w:rsidRPr="00C21133" w14:paraId="45460BEB" w14:textId="77777777" w:rsidTr="00CF3F62">
        <w:trPr>
          <w:trHeight w:val="645"/>
        </w:trPr>
        <w:tc>
          <w:tcPr>
            <w:tcW w:w="584" w:type="dxa"/>
            <w:noWrap/>
            <w:hideMark/>
          </w:tcPr>
          <w:p w14:paraId="5B6DFBDB" w14:textId="77777777" w:rsidR="00CF3F62" w:rsidRPr="00C21133" w:rsidRDefault="00CF3F62" w:rsidP="00964C5F">
            <w:pPr>
              <w:rPr>
                <w:sz w:val="18"/>
                <w:szCs w:val="18"/>
              </w:rPr>
            </w:pPr>
            <w:r w:rsidRPr="00C21133">
              <w:rPr>
                <w:sz w:val="18"/>
                <w:szCs w:val="18"/>
              </w:rPr>
              <w:t>v</w:t>
            </w:r>
          </w:p>
        </w:tc>
        <w:tc>
          <w:tcPr>
            <w:tcW w:w="5971" w:type="dxa"/>
            <w:hideMark/>
          </w:tcPr>
          <w:p w14:paraId="2563E14B" w14:textId="566ED9CD" w:rsidR="00CF3F62" w:rsidRPr="00C21133" w:rsidRDefault="00CF3F62" w:rsidP="00964C5F">
            <w:pPr>
              <w:rPr>
                <w:sz w:val="18"/>
                <w:szCs w:val="18"/>
              </w:rPr>
            </w:pPr>
            <w:r w:rsidRPr="00C21133">
              <w:rPr>
                <w:sz w:val="18"/>
                <w:szCs w:val="18"/>
              </w:rPr>
              <w:t xml:space="preserve">Keeping the board of commissioners advised of the financial condition and future needs of the </w:t>
            </w:r>
            <w:r w:rsidR="000E7406" w:rsidRPr="00C21133">
              <w:rPr>
                <w:sz w:val="18"/>
                <w:szCs w:val="18"/>
              </w:rPr>
              <w:t>city and</w:t>
            </w:r>
            <w:r w:rsidRPr="00C21133">
              <w:rPr>
                <w:sz w:val="18"/>
                <w:szCs w:val="18"/>
              </w:rPr>
              <w:t xml:space="preserve"> making </w:t>
            </w:r>
            <w:r w:rsidR="000E7406" w:rsidRPr="00C21133">
              <w:rPr>
                <w:sz w:val="18"/>
                <w:szCs w:val="18"/>
              </w:rPr>
              <w:t>recommendations,</w:t>
            </w:r>
            <w:r w:rsidRPr="00C21133">
              <w:rPr>
                <w:sz w:val="18"/>
                <w:szCs w:val="18"/>
              </w:rPr>
              <w:t xml:space="preserve"> as necessary.</w:t>
            </w:r>
          </w:p>
        </w:tc>
        <w:tc>
          <w:tcPr>
            <w:tcW w:w="1265" w:type="dxa"/>
            <w:noWrap/>
            <w:hideMark/>
          </w:tcPr>
          <w:p w14:paraId="03C6C0D5" w14:textId="77777777" w:rsidR="00CF3F62" w:rsidRPr="00C21133" w:rsidRDefault="00CF3F62" w:rsidP="00964C5F">
            <w:pPr>
              <w:rPr>
                <w:sz w:val="18"/>
                <w:szCs w:val="18"/>
              </w:rPr>
            </w:pPr>
          </w:p>
        </w:tc>
        <w:tc>
          <w:tcPr>
            <w:tcW w:w="1265" w:type="dxa"/>
            <w:noWrap/>
            <w:hideMark/>
          </w:tcPr>
          <w:p w14:paraId="7AE062E6" w14:textId="77777777" w:rsidR="00CF3F62" w:rsidRPr="00C21133" w:rsidRDefault="00CF3F62" w:rsidP="00964C5F">
            <w:pPr>
              <w:rPr>
                <w:rFonts w:ascii="Times New Roman" w:hAnsi="Times New Roman"/>
                <w:sz w:val="16"/>
                <w:szCs w:val="16"/>
              </w:rPr>
            </w:pPr>
          </w:p>
        </w:tc>
        <w:tc>
          <w:tcPr>
            <w:tcW w:w="3865" w:type="dxa"/>
            <w:noWrap/>
            <w:hideMark/>
          </w:tcPr>
          <w:p w14:paraId="0D3F0240" w14:textId="77777777" w:rsidR="00CF3F62" w:rsidRPr="00C21133" w:rsidRDefault="00CF3F62" w:rsidP="00964C5F">
            <w:pPr>
              <w:rPr>
                <w:rFonts w:ascii="Times New Roman" w:hAnsi="Times New Roman"/>
                <w:sz w:val="16"/>
                <w:szCs w:val="16"/>
              </w:rPr>
            </w:pPr>
          </w:p>
        </w:tc>
      </w:tr>
      <w:tr w:rsidR="00CF3F62" w:rsidRPr="00C21133" w14:paraId="27EAAD3D" w14:textId="77777777" w:rsidTr="00CF3F62">
        <w:trPr>
          <w:trHeight w:val="420"/>
        </w:trPr>
        <w:tc>
          <w:tcPr>
            <w:tcW w:w="584" w:type="dxa"/>
            <w:noWrap/>
            <w:hideMark/>
          </w:tcPr>
          <w:p w14:paraId="2B4418D4" w14:textId="77777777" w:rsidR="00CF3F62" w:rsidRPr="00C21133" w:rsidRDefault="00CF3F62" w:rsidP="00964C5F">
            <w:pPr>
              <w:rPr>
                <w:sz w:val="18"/>
                <w:szCs w:val="18"/>
              </w:rPr>
            </w:pPr>
            <w:r w:rsidRPr="00C21133">
              <w:rPr>
                <w:sz w:val="18"/>
                <w:szCs w:val="18"/>
              </w:rPr>
              <w:t>vi</w:t>
            </w:r>
          </w:p>
        </w:tc>
        <w:tc>
          <w:tcPr>
            <w:tcW w:w="5971" w:type="dxa"/>
            <w:hideMark/>
          </w:tcPr>
          <w:p w14:paraId="6E794A6A" w14:textId="4DF848FC" w:rsidR="00CF3F62" w:rsidRPr="00C21133" w:rsidRDefault="00CF3F62" w:rsidP="00964C5F">
            <w:pPr>
              <w:rPr>
                <w:sz w:val="18"/>
                <w:szCs w:val="18"/>
              </w:rPr>
            </w:pPr>
            <w:r w:rsidRPr="00C21133">
              <w:rPr>
                <w:sz w:val="18"/>
                <w:szCs w:val="18"/>
              </w:rPr>
              <w:t xml:space="preserve">Maintaining liaison with related units of local government </w:t>
            </w:r>
            <w:r w:rsidRPr="00C21133">
              <w:rPr>
                <w:i/>
                <w:iCs/>
                <w:sz w:val="18"/>
                <w:szCs w:val="18"/>
              </w:rPr>
              <w:t>respecting</w:t>
            </w:r>
            <w:r w:rsidRPr="00C21133">
              <w:rPr>
                <w:sz w:val="18"/>
                <w:szCs w:val="18"/>
              </w:rPr>
              <w:t xml:space="preserve"> </w:t>
            </w:r>
            <w:r w:rsidRPr="00C21133">
              <w:rPr>
                <w:strike/>
                <w:sz w:val="18"/>
                <w:szCs w:val="18"/>
              </w:rPr>
              <w:t>on</w:t>
            </w:r>
            <w:r w:rsidRPr="00C21133">
              <w:rPr>
                <w:sz w:val="18"/>
                <w:szCs w:val="18"/>
              </w:rPr>
              <w:t xml:space="preserve"> interlocal contracting and joint activities.</w:t>
            </w:r>
          </w:p>
        </w:tc>
        <w:tc>
          <w:tcPr>
            <w:tcW w:w="1265" w:type="dxa"/>
            <w:noWrap/>
            <w:hideMark/>
          </w:tcPr>
          <w:p w14:paraId="3E28B6B3" w14:textId="77777777" w:rsidR="00CF3F62" w:rsidRPr="00C21133" w:rsidRDefault="00CF3F62" w:rsidP="00964C5F">
            <w:pPr>
              <w:rPr>
                <w:sz w:val="18"/>
                <w:szCs w:val="18"/>
              </w:rPr>
            </w:pPr>
          </w:p>
        </w:tc>
        <w:tc>
          <w:tcPr>
            <w:tcW w:w="1265" w:type="dxa"/>
            <w:noWrap/>
            <w:hideMark/>
          </w:tcPr>
          <w:p w14:paraId="3AF5C3F9" w14:textId="77777777" w:rsidR="00CF3F62" w:rsidRPr="00C21133" w:rsidRDefault="00CF3F62" w:rsidP="00964C5F">
            <w:pPr>
              <w:rPr>
                <w:rFonts w:ascii="Times New Roman" w:hAnsi="Times New Roman"/>
                <w:sz w:val="16"/>
                <w:szCs w:val="16"/>
              </w:rPr>
            </w:pPr>
          </w:p>
        </w:tc>
        <w:tc>
          <w:tcPr>
            <w:tcW w:w="3865" w:type="dxa"/>
            <w:noWrap/>
            <w:hideMark/>
          </w:tcPr>
          <w:p w14:paraId="016C0439" w14:textId="77777777" w:rsidR="00CF3F62" w:rsidRPr="00C21133" w:rsidRDefault="00CF3F62" w:rsidP="00964C5F">
            <w:pPr>
              <w:rPr>
                <w:rFonts w:ascii="Times New Roman" w:hAnsi="Times New Roman"/>
                <w:sz w:val="16"/>
                <w:szCs w:val="16"/>
              </w:rPr>
            </w:pPr>
          </w:p>
        </w:tc>
      </w:tr>
      <w:tr w:rsidR="00CF3F62" w:rsidRPr="00C21133" w14:paraId="4BF9B016" w14:textId="77777777" w:rsidTr="00CF3F62">
        <w:trPr>
          <w:trHeight w:val="210"/>
        </w:trPr>
        <w:tc>
          <w:tcPr>
            <w:tcW w:w="584" w:type="dxa"/>
            <w:noWrap/>
            <w:hideMark/>
          </w:tcPr>
          <w:p w14:paraId="7104CF48" w14:textId="77777777" w:rsidR="00CF3F62" w:rsidRPr="00C21133" w:rsidRDefault="00CF3F62" w:rsidP="00964C5F">
            <w:pPr>
              <w:rPr>
                <w:sz w:val="18"/>
                <w:szCs w:val="18"/>
              </w:rPr>
            </w:pPr>
            <w:r w:rsidRPr="00C21133">
              <w:rPr>
                <w:sz w:val="18"/>
                <w:szCs w:val="18"/>
              </w:rPr>
              <w:t xml:space="preserve">vii </w:t>
            </w:r>
          </w:p>
        </w:tc>
        <w:tc>
          <w:tcPr>
            <w:tcW w:w="5971" w:type="dxa"/>
            <w:hideMark/>
          </w:tcPr>
          <w:p w14:paraId="6090E57E" w14:textId="77777777" w:rsidR="00CF3F62" w:rsidRPr="00C21133" w:rsidRDefault="00CF3F62" w:rsidP="00964C5F">
            <w:pPr>
              <w:rPr>
                <w:sz w:val="18"/>
                <w:szCs w:val="18"/>
              </w:rPr>
            </w:pPr>
            <w:r w:rsidRPr="00C21133">
              <w:rPr>
                <w:sz w:val="18"/>
                <w:szCs w:val="18"/>
              </w:rPr>
              <w:t>Supervising all departments of city government</w:t>
            </w:r>
          </w:p>
        </w:tc>
        <w:tc>
          <w:tcPr>
            <w:tcW w:w="1265" w:type="dxa"/>
            <w:noWrap/>
            <w:hideMark/>
          </w:tcPr>
          <w:p w14:paraId="31C0FD66" w14:textId="77777777" w:rsidR="00CF3F62" w:rsidRPr="00C21133" w:rsidRDefault="00CF3F62" w:rsidP="00964C5F">
            <w:pPr>
              <w:rPr>
                <w:sz w:val="18"/>
                <w:szCs w:val="18"/>
              </w:rPr>
            </w:pPr>
          </w:p>
        </w:tc>
        <w:tc>
          <w:tcPr>
            <w:tcW w:w="1265" w:type="dxa"/>
            <w:noWrap/>
            <w:hideMark/>
          </w:tcPr>
          <w:p w14:paraId="53C5F7BD" w14:textId="77777777" w:rsidR="00CF3F62" w:rsidRPr="00C21133" w:rsidRDefault="00CF3F62" w:rsidP="00964C5F">
            <w:pPr>
              <w:rPr>
                <w:rFonts w:ascii="Times New Roman" w:hAnsi="Times New Roman"/>
                <w:sz w:val="16"/>
                <w:szCs w:val="16"/>
              </w:rPr>
            </w:pPr>
          </w:p>
        </w:tc>
        <w:tc>
          <w:tcPr>
            <w:tcW w:w="3865" w:type="dxa"/>
            <w:noWrap/>
            <w:hideMark/>
          </w:tcPr>
          <w:p w14:paraId="6CBDE4A6" w14:textId="77777777" w:rsidR="00CF3F62" w:rsidRPr="00C21133" w:rsidRDefault="00CF3F62" w:rsidP="00964C5F">
            <w:pPr>
              <w:rPr>
                <w:rFonts w:ascii="Times New Roman" w:hAnsi="Times New Roman"/>
                <w:sz w:val="16"/>
                <w:szCs w:val="16"/>
              </w:rPr>
            </w:pPr>
          </w:p>
        </w:tc>
      </w:tr>
      <w:tr w:rsidR="00CF3F62" w:rsidRPr="00C21133" w14:paraId="7BA0FFD3" w14:textId="77777777" w:rsidTr="00CF3F62">
        <w:trPr>
          <w:trHeight w:val="210"/>
        </w:trPr>
        <w:tc>
          <w:tcPr>
            <w:tcW w:w="584" w:type="dxa"/>
            <w:noWrap/>
            <w:hideMark/>
          </w:tcPr>
          <w:p w14:paraId="44E51887" w14:textId="77777777" w:rsidR="00CF3F62" w:rsidRPr="00C21133" w:rsidRDefault="00CF3F62" w:rsidP="00964C5F">
            <w:pPr>
              <w:rPr>
                <w:sz w:val="18"/>
                <w:szCs w:val="18"/>
              </w:rPr>
            </w:pPr>
            <w:r w:rsidRPr="00C21133">
              <w:rPr>
                <w:sz w:val="18"/>
                <w:szCs w:val="18"/>
              </w:rPr>
              <w:t xml:space="preserve">viii </w:t>
            </w:r>
          </w:p>
        </w:tc>
        <w:tc>
          <w:tcPr>
            <w:tcW w:w="5971" w:type="dxa"/>
            <w:hideMark/>
          </w:tcPr>
          <w:p w14:paraId="23EAD966" w14:textId="77777777" w:rsidR="00CF3F62" w:rsidRPr="00C21133" w:rsidRDefault="00CF3F62" w:rsidP="00964C5F">
            <w:pPr>
              <w:rPr>
                <w:sz w:val="18"/>
                <w:szCs w:val="18"/>
              </w:rPr>
            </w:pPr>
            <w:r w:rsidRPr="00C21133">
              <w:rPr>
                <w:sz w:val="18"/>
                <w:szCs w:val="18"/>
              </w:rPr>
              <w:t>Performing other duties as required</w:t>
            </w:r>
          </w:p>
        </w:tc>
        <w:tc>
          <w:tcPr>
            <w:tcW w:w="1265" w:type="dxa"/>
            <w:noWrap/>
            <w:hideMark/>
          </w:tcPr>
          <w:p w14:paraId="03A2D62E" w14:textId="77777777" w:rsidR="00CF3F62" w:rsidRPr="00C21133" w:rsidRDefault="00CF3F62" w:rsidP="00964C5F">
            <w:pPr>
              <w:rPr>
                <w:sz w:val="18"/>
                <w:szCs w:val="18"/>
              </w:rPr>
            </w:pPr>
          </w:p>
        </w:tc>
        <w:tc>
          <w:tcPr>
            <w:tcW w:w="1265" w:type="dxa"/>
            <w:noWrap/>
            <w:hideMark/>
          </w:tcPr>
          <w:p w14:paraId="18FF5810" w14:textId="77777777" w:rsidR="00CF3F62" w:rsidRPr="00C21133" w:rsidRDefault="00CF3F62" w:rsidP="00964C5F">
            <w:pPr>
              <w:rPr>
                <w:rFonts w:ascii="Times New Roman" w:hAnsi="Times New Roman"/>
                <w:sz w:val="16"/>
                <w:szCs w:val="16"/>
              </w:rPr>
            </w:pPr>
          </w:p>
        </w:tc>
        <w:tc>
          <w:tcPr>
            <w:tcW w:w="3865" w:type="dxa"/>
            <w:noWrap/>
            <w:hideMark/>
          </w:tcPr>
          <w:p w14:paraId="16E21DE1" w14:textId="77777777" w:rsidR="00CF3F62" w:rsidRPr="00C21133" w:rsidRDefault="00CF3F62" w:rsidP="00964C5F">
            <w:pPr>
              <w:rPr>
                <w:rFonts w:ascii="Times New Roman" w:hAnsi="Times New Roman"/>
                <w:sz w:val="16"/>
                <w:szCs w:val="16"/>
              </w:rPr>
            </w:pPr>
          </w:p>
        </w:tc>
      </w:tr>
      <w:tr w:rsidR="00CF3F62" w:rsidRPr="00C21133" w14:paraId="45BBC0ED" w14:textId="77777777" w:rsidTr="00CF3F62">
        <w:trPr>
          <w:trHeight w:val="495"/>
        </w:trPr>
        <w:tc>
          <w:tcPr>
            <w:tcW w:w="584" w:type="dxa"/>
            <w:noWrap/>
            <w:hideMark/>
          </w:tcPr>
          <w:p w14:paraId="6A833F9B" w14:textId="77777777" w:rsidR="00CF3F62" w:rsidRPr="00C21133" w:rsidRDefault="00CF3F62" w:rsidP="00964C5F">
            <w:pPr>
              <w:rPr>
                <w:sz w:val="18"/>
                <w:szCs w:val="18"/>
              </w:rPr>
            </w:pPr>
            <w:r w:rsidRPr="00C21133">
              <w:rPr>
                <w:sz w:val="18"/>
                <w:szCs w:val="18"/>
              </w:rPr>
              <w:t>g</w:t>
            </w:r>
          </w:p>
        </w:tc>
        <w:tc>
          <w:tcPr>
            <w:tcW w:w="5971" w:type="dxa"/>
            <w:hideMark/>
          </w:tcPr>
          <w:p w14:paraId="482C042F" w14:textId="77777777" w:rsidR="00CF3F62" w:rsidRPr="00C21133" w:rsidRDefault="00CF3F62" w:rsidP="00964C5F">
            <w:pPr>
              <w:rPr>
                <w:sz w:val="18"/>
                <w:szCs w:val="18"/>
              </w:rPr>
            </w:pPr>
            <w:r w:rsidRPr="00C21133">
              <w:rPr>
                <w:sz w:val="18"/>
                <w:szCs w:val="18"/>
              </w:rPr>
              <w:t xml:space="preserve">Board of commissioners appoints city manager and must approve termination.  </w:t>
            </w:r>
            <w:r w:rsidRPr="00C21133">
              <w:rPr>
                <w:i/>
                <w:iCs/>
                <w:sz w:val="18"/>
                <w:szCs w:val="18"/>
              </w:rPr>
              <w:t>City manager can be appointed for an indefinite term.</w:t>
            </w:r>
          </w:p>
        </w:tc>
        <w:tc>
          <w:tcPr>
            <w:tcW w:w="1265" w:type="dxa"/>
            <w:noWrap/>
            <w:hideMark/>
          </w:tcPr>
          <w:p w14:paraId="5BA967F9" w14:textId="77777777" w:rsidR="00CF3F62" w:rsidRPr="00C21133" w:rsidRDefault="00CF3F62" w:rsidP="00964C5F">
            <w:pPr>
              <w:rPr>
                <w:sz w:val="18"/>
                <w:szCs w:val="18"/>
              </w:rPr>
            </w:pPr>
          </w:p>
        </w:tc>
        <w:tc>
          <w:tcPr>
            <w:tcW w:w="1265" w:type="dxa"/>
            <w:noWrap/>
            <w:hideMark/>
          </w:tcPr>
          <w:p w14:paraId="0D06A0B0" w14:textId="77777777" w:rsidR="00CF3F62" w:rsidRPr="00C21133" w:rsidRDefault="00CF3F62" w:rsidP="00964C5F">
            <w:pPr>
              <w:rPr>
                <w:rFonts w:ascii="Times New Roman" w:hAnsi="Times New Roman"/>
                <w:sz w:val="16"/>
                <w:szCs w:val="16"/>
              </w:rPr>
            </w:pPr>
          </w:p>
        </w:tc>
        <w:tc>
          <w:tcPr>
            <w:tcW w:w="3865" w:type="dxa"/>
            <w:noWrap/>
            <w:hideMark/>
          </w:tcPr>
          <w:p w14:paraId="524F429F" w14:textId="77777777" w:rsidR="00CF3F62" w:rsidRPr="00C21133" w:rsidRDefault="00CF3F62" w:rsidP="00964C5F">
            <w:pPr>
              <w:rPr>
                <w:rFonts w:ascii="Times New Roman" w:hAnsi="Times New Roman"/>
                <w:sz w:val="16"/>
                <w:szCs w:val="16"/>
              </w:rPr>
            </w:pPr>
          </w:p>
        </w:tc>
      </w:tr>
      <w:tr w:rsidR="00CF3F62" w:rsidRPr="00C21133" w14:paraId="3FBB3A7E" w14:textId="77777777" w:rsidTr="00CF3F62">
        <w:trPr>
          <w:trHeight w:val="780"/>
        </w:trPr>
        <w:tc>
          <w:tcPr>
            <w:tcW w:w="584" w:type="dxa"/>
            <w:noWrap/>
            <w:hideMark/>
          </w:tcPr>
          <w:p w14:paraId="4EE524E8" w14:textId="77777777" w:rsidR="00CF3F62" w:rsidRPr="00C21133" w:rsidRDefault="00CF3F62" w:rsidP="00964C5F">
            <w:pPr>
              <w:rPr>
                <w:sz w:val="18"/>
                <w:szCs w:val="18"/>
              </w:rPr>
            </w:pPr>
            <w:r w:rsidRPr="00C21133">
              <w:rPr>
                <w:sz w:val="18"/>
                <w:szCs w:val="18"/>
              </w:rPr>
              <w:t>h</w:t>
            </w:r>
          </w:p>
        </w:tc>
        <w:tc>
          <w:tcPr>
            <w:tcW w:w="5971" w:type="dxa"/>
            <w:hideMark/>
          </w:tcPr>
          <w:p w14:paraId="47C5A5D5" w14:textId="126A7F09" w:rsidR="00CF3F62" w:rsidRPr="00C21133" w:rsidRDefault="00CF3F62" w:rsidP="00964C5F">
            <w:pPr>
              <w:rPr>
                <w:sz w:val="18"/>
                <w:szCs w:val="18"/>
              </w:rPr>
            </w:pPr>
            <w:r w:rsidRPr="00C21133">
              <w:rPr>
                <w:sz w:val="18"/>
                <w:szCs w:val="18"/>
              </w:rPr>
              <w:t xml:space="preserve">City manager is chief administrative officer. Subject to approval by the board of commissioners, </w:t>
            </w:r>
            <w:r w:rsidR="000E7406" w:rsidRPr="00C21133">
              <w:rPr>
                <w:sz w:val="18"/>
                <w:szCs w:val="18"/>
              </w:rPr>
              <w:t>develops administrative</w:t>
            </w:r>
            <w:r w:rsidRPr="00C21133">
              <w:rPr>
                <w:sz w:val="18"/>
                <w:szCs w:val="18"/>
              </w:rPr>
              <w:t xml:space="preserve"> policies and procedures.</w:t>
            </w:r>
          </w:p>
        </w:tc>
        <w:tc>
          <w:tcPr>
            <w:tcW w:w="1265" w:type="dxa"/>
            <w:noWrap/>
            <w:hideMark/>
          </w:tcPr>
          <w:p w14:paraId="0477B626" w14:textId="77777777" w:rsidR="00CF3F62" w:rsidRPr="00C21133" w:rsidRDefault="00CF3F62" w:rsidP="00964C5F">
            <w:pPr>
              <w:rPr>
                <w:sz w:val="18"/>
                <w:szCs w:val="18"/>
              </w:rPr>
            </w:pPr>
          </w:p>
        </w:tc>
        <w:tc>
          <w:tcPr>
            <w:tcW w:w="1265" w:type="dxa"/>
            <w:noWrap/>
            <w:hideMark/>
          </w:tcPr>
          <w:p w14:paraId="7F937424" w14:textId="77777777" w:rsidR="00CF3F62" w:rsidRPr="00C21133" w:rsidRDefault="00CF3F62" w:rsidP="00964C5F">
            <w:pPr>
              <w:rPr>
                <w:rFonts w:ascii="Times New Roman" w:hAnsi="Times New Roman"/>
                <w:sz w:val="16"/>
                <w:szCs w:val="16"/>
              </w:rPr>
            </w:pPr>
          </w:p>
        </w:tc>
        <w:tc>
          <w:tcPr>
            <w:tcW w:w="3865" w:type="dxa"/>
            <w:noWrap/>
            <w:hideMark/>
          </w:tcPr>
          <w:p w14:paraId="56DB8CF3" w14:textId="77777777" w:rsidR="00CF3F62" w:rsidRPr="00C21133" w:rsidRDefault="00CF3F62" w:rsidP="00964C5F">
            <w:pPr>
              <w:rPr>
                <w:rFonts w:ascii="Times New Roman" w:hAnsi="Times New Roman"/>
                <w:sz w:val="16"/>
                <w:szCs w:val="16"/>
              </w:rPr>
            </w:pPr>
          </w:p>
        </w:tc>
      </w:tr>
    </w:tbl>
    <w:p w14:paraId="71BC00BC" w14:textId="6D7DA939" w:rsidR="009B70C2" w:rsidRPr="00C21133" w:rsidRDefault="009B70C2" w:rsidP="009B70C2">
      <w:pPr>
        <w:pStyle w:val="Heading1"/>
        <w:rPr>
          <w:rFonts w:eastAsia="Times New Roman"/>
          <w:sz w:val="24"/>
          <w:szCs w:val="24"/>
        </w:rPr>
      </w:pPr>
      <w:bookmarkStart w:id="17" w:name="_Toc62208586"/>
      <w:r w:rsidRPr="00C21133">
        <w:rPr>
          <w:rFonts w:eastAsia="Times New Roman"/>
          <w:sz w:val="24"/>
          <w:szCs w:val="24"/>
        </w:rPr>
        <w:t xml:space="preserve">KRS 92.330 </w:t>
      </w:r>
      <w:r w:rsidR="00CF3F62" w:rsidRPr="00C21133">
        <w:rPr>
          <w:rFonts w:eastAsia="Times New Roman"/>
          <w:sz w:val="24"/>
          <w:szCs w:val="24"/>
        </w:rPr>
        <w:t>–</w:t>
      </w:r>
      <w:r w:rsidRPr="00C21133">
        <w:rPr>
          <w:rFonts w:eastAsia="Times New Roman"/>
          <w:sz w:val="24"/>
          <w:szCs w:val="24"/>
        </w:rPr>
        <w:t xml:space="preserve"> </w:t>
      </w:r>
      <w:r w:rsidR="00CF3F62" w:rsidRPr="00C21133">
        <w:rPr>
          <w:rFonts w:eastAsia="Times New Roman"/>
          <w:sz w:val="24"/>
          <w:szCs w:val="24"/>
        </w:rPr>
        <w:t>Authority for Taxes and Licenses</w:t>
      </w:r>
      <w:bookmarkEnd w:id="17"/>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914B05A" w14:textId="77777777" w:rsidTr="009B70C2">
        <w:trPr>
          <w:tblHeader/>
        </w:trPr>
        <w:tc>
          <w:tcPr>
            <w:tcW w:w="6555" w:type="dxa"/>
            <w:gridSpan w:val="2"/>
          </w:tcPr>
          <w:p w14:paraId="0A824092" w14:textId="77777777" w:rsidR="009B70C2" w:rsidRPr="00C21133" w:rsidRDefault="009B70C2" w:rsidP="009B70C2">
            <w:pPr>
              <w:rPr>
                <w:b/>
                <w:bCs/>
                <w:sz w:val="18"/>
                <w:szCs w:val="18"/>
              </w:rPr>
            </w:pPr>
            <w:r w:rsidRPr="00C21133">
              <w:rPr>
                <w:b/>
                <w:bCs/>
                <w:sz w:val="18"/>
                <w:szCs w:val="18"/>
              </w:rPr>
              <w:t>Requirement</w:t>
            </w:r>
          </w:p>
        </w:tc>
        <w:tc>
          <w:tcPr>
            <w:tcW w:w="1265" w:type="dxa"/>
          </w:tcPr>
          <w:p w14:paraId="41F3D3D7" w14:textId="77777777" w:rsidR="009B70C2" w:rsidRPr="00C21133" w:rsidRDefault="009B70C2" w:rsidP="009B70C2">
            <w:pPr>
              <w:rPr>
                <w:b/>
                <w:bCs/>
                <w:sz w:val="18"/>
                <w:szCs w:val="18"/>
              </w:rPr>
            </w:pPr>
            <w:r w:rsidRPr="00C21133">
              <w:rPr>
                <w:b/>
                <w:bCs/>
                <w:sz w:val="18"/>
                <w:szCs w:val="18"/>
              </w:rPr>
              <w:t>W/P Reference</w:t>
            </w:r>
          </w:p>
        </w:tc>
        <w:tc>
          <w:tcPr>
            <w:tcW w:w="1265" w:type="dxa"/>
          </w:tcPr>
          <w:p w14:paraId="4212BECA" w14:textId="77777777" w:rsidR="009B70C2" w:rsidRPr="00C21133" w:rsidRDefault="009B70C2" w:rsidP="009B70C2">
            <w:pPr>
              <w:rPr>
                <w:b/>
                <w:bCs/>
                <w:sz w:val="18"/>
                <w:szCs w:val="18"/>
              </w:rPr>
            </w:pPr>
            <w:r w:rsidRPr="00C21133">
              <w:rPr>
                <w:b/>
                <w:bCs/>
                <w:sz w:val="18"/>
                <w:szCs w:val="18"/>
              </w:rPr>
              <w:t>Completed By</w:t>
            </w:r>
          </w:p>
        </w:tc>
        <w:tc>
          <w:tcPr>
            <w:tcW w:w="3865" w:type="dxa"/>
          </w:tcPr>
          <w:p w14:paraId="642E237F" w14:textId="77777777" w:rsidR="009B70C2" w:rsidRPr="00C21133" w:rsidRDefault="009B70C2" w:rsidP="009B70C2">
            <w:pPr>
              <w:rPr>
                <w:b/>
                <w:bCs/>
                <w:sz w:val="18"/>
                <w:szCs w:val="18"/>
              </w:rPr>
            </w:pPr>
            <w:r w:rsidRPr="00C21133">
              <w:rPr>
                <w:b/>
                <w:bCs/>
                <w:sz w:val="18"/>
                <w:szCs w:val="18"/>
              </w:rPr>
              <w:t>Comments</w:t>
            </w:r>
          </w:p>
        </w:tc>
      </w:tr>
      <w:tr w:rsidR="009B70C2" w:rsidRPr="00C21133" w14:paraId="4E5028B8" w14:textId="77777777" w:rsidTr="009B70C2">
        <w:tc>
          <w:tcPr>
            <w:tcW w:w="584" w:type="dxa"/>
          </w:tcPr>
          <w:p w14:paraId="09BE5825" w14:textId="77777777" w:rsidR="009B70C2" w:rsidRPr="00C21133" w:rsidRDefault="009B70C2" w:rsidP="009B70C2">
            <w:pPr>
              <w:rPr>
                <w:sz w:val="18"/>
                <w:szCs w:val="18"/>
              </w:rPr>
            </w:pPr>
          </w:p>
        </w:tc>
        <w:tc>
          <w:tcPr>
            <w:tcW w:w="5971" w:type="dxa"/>
          </w:tcPr>
          <w:p w14:paraId="6648490C" w14:textId="0CD78E0A" w:rsidR="009B70C2" w:rsidRPr="00C21133" w:rsidRDefault="00CF3F62" w:rsidP="009B70C2">
            <w:pPr>
              <w:rPr>
                <w:sz w:val="18"/>
                <w:szCs w:val="18"/>
              </w:rPr>
            </w:pPr>
            <w:r w:rsidRPr="00C21133">
              <w:rPr>
                <w:sz w:val="18"/>
                <w:szCs w:val="18"/>
              </w:rPr>
              <w:t xml:space="preserve">All taxes and licenses levied or imposed by cities of the home rule class shall be levied or imposed by ordinance. The purpose for which each tax is </w:t>
            </w:r>
            <w:r w:rsidR="000E7406" w:rsidRPr="00C21133">
              <w:rPr>
                <w:sz w:val="18"/>
                <w:szCs w:val="18"/>
              </w:rPr>
              <w:t>levied,</w:t>
            </w:r>
            <w:r w:rsidRPr="00C21133">
              <w:rPr>
                <w:sz w:val="18"/>
                <w:szCs w:val="18"/>
              </w:rPr>
              <w:t xml:space="preserve"> or license fee imposed shall be specified in the ordinance, and the revenue therefrom shall be expended for no other purpose.</w:t>
            </w:r>
          </w:p>
        </w:tc>
        <w:tc>
          <w:tcPr>
            <w:tcW w:w="1265" w:type="dxa"/>
          </w:tcPr>
          <w:p w14:paraId="7E2747BE" w14:textId="77777777" w:rsidR="009B70C2" w:rsidRPr="00C21133" w:rsidRDefault="009B70C2" w:rsidP="009B70C2">
            <w:pPr>
              <w:rPr>
                <w:sz w:val="18"/>
                <w:szCs w:val="18"/>
              </w:rPr>
            </w:pPr>
          </w:p>
        </w:tc>
        <w:tc>
          <w:tcPr>
            <w:tcW w:w="1265" w:type="dxa"/>
          </w:tcPr>
          <w:p w14:paraId="43F843ED" w14:textId="77777777" w:rsidR="009B70C2" w:rsidRPr="00C21133" w:rsidRDefault="009B70C2" w:rsidP="009B70C2">
            <w:pPr>
              <w:rPr>
                <w:sz w:val="18"/>
                <w:szCs w:val="18"/>
              </w:rPr>
            </w:pPr>
          </w:p>
        </w:tc>
        <w:tc>
          <w:tcPr>
            <w:tcW w:w="3865" w:type="dxa"/>
          </w:tcPr>
          <w:p w14:paraId="2652B756" w14:textId="77777777" w:rsidR="009B70C2" w:rsidRPr="00C21133" w:rsidRDefault="009B70C2" w:rsidP="009B70C2">
            <w:pPr>
              <w:rPr>
                <w:sz w:val="18"/>
                <w:szCs w:val="18"/>
              </w:rPr>
            </w:pPr>
          </w:p>
        </w:tc>
      </w:tr>
    </w:tbl>
    <w:p w14:paraId="0DED5322" w14:textId="20A3C285" w:rsidR="009B70C2" w:rsidRPr="00C21133" w:rsidRDefault="009B70C2" w:rsidP="009B70C2">
      <w:pPr>
        <w:pStyle w:val="Heading1"/>
        <w:rPr>
          <w:rFonts w:eastAsia="Times New Roman"/>
          <w:sz w:val="24"/>
          <w:szCs w:val="24"/>
        </w:rPr>
      </w:pPr>
      <w:bookmarkStart w:id="18" w:name="_Toc62208587"/>
      <w:r w:rsidRPr="00C21133">
        <w:rPr>
          <w:rFonts w:eastAsia="Times New Roman"/>
          <w:sz w:val="24"/>
          <w:szCs w:val="24"/>
        </w:rPr>
        <w:lastRenderedPageBreak/>
        <w:t>KRS 424.260 - Bids</w:t>
      </w:r>
      <w:bookmarkEnd w:id="18"/>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7121918" w14:textId="77777777" w:rsidTr="00CF3F62">
        <w:trPr>
          <w:tblHeader/>
        </w:trPr>
        <w:tc>
          <w:tcPr>
            <w:tcW w:w="6555" w:type="dxa"/>
            <w:gridSpan w:val="2"/>
          </w:tcPr>
          <w:p w14:paraId="1AC18272" w14:textId="77777777" w:rsidR="009B70C2" w:rsidRPr="00C21133" w:rsidRDefault="009B70C2" w:rsidP="009B70C2">
            <w:pPr>
              <w:rPr>
                <w:b/>
                <w:bCs/>
                <w:sz w:val="18"/>
                <w:szCs w:val="18"/>
              </w:rPr>
            </w:pPr>
            <w:r w:rsidRPr="00C21133">
              <w:rPr>
                <w:b/>
                <w:bCs/>
                <w:sz w:val="18"/>
                <w:szCs w:val="18"/>
              </w:rPr>
              <w:t>Requirement</w:t>
            </w:r>
          </w:p>
        </w:tc>
        <w:tc>
          <w:tcPr>
            <w:tcW w:w="1265" w:type="dxa"/>
          </w:tcPr>
          <w:p w14:paraId="0CB61447" w14:textId="77777777" w:rsidR="009B70C2" w:rsidRPr="00C21133" w:rsidRDefault="009B70C2" w:rsidP="009B70C2">
            <w:pPr>
              <w:rPr>
                <w:b/>
                <w:bCs/>
                <w:sz w:val="18"/>
                <w:szCs w:val="18"/>
              </w:rPr>
            </w:pPr>
            <w:r w:rsidRPr="00C21133">
              <w:rPr>
                <w:b/>
                <w:bCs/>
                <w:sz w:val="18"/>
                <w:szCs w:val="18"/>
              </w:rPr>
              <w:t>W/P Reference</w:t>
            </w:r>
          </w:p>
        </w:tc>
        <w:tc>
          <w:tcPr>
            <w:tcW w:w="1265" w:type="dxa"/>
          </w:tcPr>
          <w:p w14:paraId="4034987F" w14:textId="77777777" w:rsidR="009B70C2" w:rsidRPr="00C21133" w:rsidRDefault="009B70C2" w:rsidP="009B70C2">
            <w:pPr>
              <w:rPr>
                <w:b/>
                <w:bCs/>
                <w:sz w:val="18"/>
                <w:szCs w:val="18"/>
              </w:rPr>
            </w:pPr>
            <w:r w:rsidRPr="00C21133">
              <w:rPr>
                <w:b/>
                <w:bCs/>
                <w:sz w:val="18"/>
                <w:szCs w:val="18"/>
              </w:rPr>
              <w:t>Completed By</w:t>
            </w:r>
          </w:p>
        </w:tc>
        <w:tc>
          <w:tcPr>
            <w:tcW w:w="3865" w:type="dxa"/>
          </w:tcPr>
          <w:p w14:paraId="3CCB1C86" w14:textId="77777777" w:rsidR="009B70C2" w:rsidRPr="00C21133" w:rsidRDefault="009B70C2" w:rsidP="009B70C2">
            <w:pPr>
              <w:rPr>
                <w:b/>
                <w:bCs/>
                <w:sz w:val="18"/>
                <w:szCs w:val="18"/>
              </w:rPr>
            </w:pPr>
            <w:r w:rsidRPr="00C21133">
              <w:rPr>
                <w:b/>
                <w:bCs/>
                <w:sz w:val="18"/>
                <w:szCs w:val="18"/>
              </w:rPr>
              <w:t>Comments</w:t>
            </w:r>
          </w:p>
        </w:tc>
      </w:tr>
      <w:tr w:rsidR="00F9654F" w:rsidRPr="00C21133" w14:paraId="094B0CB5" w14:textId="77777777" w:rsidTr="0029480A">
        <w:trPr>
          <w:trHeight w:val="2465"/>
        </w:trPr>
        <w:tc>
          <w:tcPr>
            <w:tcW w:w="584" w:type="dxa"/>
          </w:tcPr>
          <w:p w14:paraId="6C599471" w14:textId="77777777" w:rsidR="00F9654F" w:rsidRPr="00C21133" w:rsidRDefault="00F9654F" w:rsidP="000E7406">
            <w:pPr>
              <w:rPr>
                <w:sz w:val="18"/>
                <w:szCs w:val="18"/>
              </w:rPr>
            </w:pPr>
          </w:p>
        </w:tc>
        <w:tc>
          <w:tcPr>
            <w:tcW w:w="5971" w:type="dxa"/>
          </w:tcPr>
          <w:p w14:paraId="63203B6A" w14:textId="77777777" w:rsidR="00F9654F" w:rsidRPr="00C21133" w:rsidRDefault="00F9654F" w:rsidP="000E7406">
            <w:pPr>
              <w:rPr>
                <w:sz w:val="18"/>
                <w:szCs w:val="18"/>
              </w:rPr>
            </w:pPr>
            <w:r w:rsidRPr="00C21133">
              <w:rPr>
                <w:sz w:val="18"/>
                <w:szCs w:val="18"/>
              </w:rPr>
              <w:t>Contracts exceeding $30,000 are subject to requirements for advertising for bids. Exceptions are allowed for:</w:t>
            </w:r>
          </w:p>
          <w:p w14:paraId="66944BCA" w14:textId="77777777" w:rsidR="00F9654F" w:rsidRPr="00C21133" w:rsidRDefault="00F9654F" w:rsidP="000E7406">
            <w:pPr>
              <w:rPr>
                <w:sz w:val="18"/>
                <w:szCs w:val="18"/>
              </w:rPr>
            </w:pPr>
            <w:r w:rsidRPr="00C21133">
              <w:rPr>
                <w:sz w:val="18"/>
                <w:szCs w:val="18"/>
              </w:rPr>
              <w:t>perishable meat, fish, and vegetables</w:t>
            </w:r>
          </w:p>
          <w:p w14:paraId="622C6F01" w14:textId="77777777" w:rsidR="00F9654F" w:rsidRPr="00C21133" w:rsidRDefault="00F9654F" w:rsidP="000E7406">
            <w:pPr>
              <w:rPr>
                <w:sz w:val="18"/>
                <w:szCs w:val="18"/>
              </w:rPr>
            </w:pPr>
            <w:r w:rsidRPr="00C21133">
              <w:rPr>
                <w:sz w:val="18"/>
                <w:szCs w:val="18"/>
              </w:rPr>
              <w:t>professional services</w:t>
            </w:r>
          </w:p>
          <w:p w14:paraId="5DAB6569" w14:textId="77777777" w:rsidR="00F9654F" w:rsidRPr="00C21133" w:rsidRDefault="00F9654F" w:rsidP="000E7406">
            <w:pPr>
              <w:rPr>
                <w:sz w:val="18"/>
                <w:szCs w:val="18"/>
              </w:rPr>
            </w:pPr>
            <w:r w:rsidRPr="00C21133">
              <w:rPr>
                <w:sz w:val="18"/>
                <w:szCs w:val="18"/>
              </w:rPr>
              <w:t xml:space="preserve"> transfer of property between governmental agencies (authorized in KRS 82.083(4)(a)</w:t>
            </w:r>
          </w:p>
          <w:p w14:paraId="135E4424" w14:textId="77777777" w:rsidR="00F9654F" w:rsidRPr="00C21133" w:rsidRDefault="00F9654F" w:rsidP="000E7406">
            <w:pPr>
              <w:rPr>
                <w:sz w:val="18"/>
                <w:szCs w:val="18"/>
              </w:rPr>
            </w:pPr>
            <w:r w:rsidRPr="00C21133">
              <w:rPr>
                <w:sz w:val="18"/>
                <w:szCs w:val="18"/>
              </w:rPr>
              <w:t>purchase of wholesale electric power for resale to the ultimate customers of a municipal utility</w:t>
            </w:r>
          </w:p>
          <w:p w14:paraId="2268C823" w14:textId="77777777" w:rsidR="00F9654F" w:rsidRPr="00C21133" w:rsidRDefault="00F9654F" w:rsidP="000E7406">
            <w:pPr>
              <w:rPr>
                <w:sz w:val="18"/>
                <w:szCs w:val="18"/>
              </w:rPr>
            </w:pPr>
            <w:r w:rsidRPr="00C21133">
              <w:rPr>
                <w:sz w:val="18"/>
                <w:szCs w:val="18"/>
              </w:rPr>
              <w:t>Emergency purchases</w:t>
            </w:r>
          </w:p>
          <w:p w14:paraId="28D29CE4" w14:textId="77777777" w:rsidR="00F9654F" w:rsidRPr="00C21133" w:rsidRDefault="00F9654F" w:rsidP="000E7406">
            <w:pPr>
              <w:rPr>
                <w:sz w:val="18"/>
                <w:szCs w:val="18"/>
              </w:rPr>
            </w:pPr>
            <w:r w:rsidRPr="00C21133">
              <w:rPr>
                <w:sz w:val="18"/>
                <w:szCs w:val="18"/>
              </w:rPr>
              <w:t>Lower amounts in county administrative codes</w:t>
            </w:r>
          </w:p>
          <w:p w14:paraId="43A0B461" w14:textId="32D996D1" w:rsidR="00F9654F" w:rsidRPr="00C21133" w:rsidRDefault="00F9654F" w:rsidP="000E7406">
            <w:pPr>
              <w:rPr>
                <w:sz w:val="18"/>
                <w:szCs w:val="18"/>
              </w:rPr>
            </w:pPr>
            <w:r w:rsidRPr="00C21133">
              <w:rPr>
                <w:sz w:val="18"/>
                <w:szCs w:val="18"/>
              </w:rPr>
              <w:t>Emergency declaration can be challenged</w:t>
            </w:r>
          </w:p>
        </w:tc>
        <w:tc>
          <w:tcPr>
            <w:tcW w:w="1265" w:type="dxa"/>
          </w:tcPr>
          <w:p w14:paraId="0734B480" w14:textId="77777777" w:rsidR="00F9654F" w:rsidRPr="00C21133" w:rsidRDefault="00F9654F" w:rsidP="000E7406">
            <w:pPr>
              <w:rPr>
                <w:sz w:val="18"/>
                <w:szCs w:val="18"/>
              </w:rPr>
            </w:pPr>
          </w:p>
        </w:tc>
        <w:tc>
          <w:tcPr>
            <w:tcW w:w="1265" w:type="dxa"/>
          </w:tcPr>
          <w:p w14:paraId="0BFD3C04" w14:textId="77777777" w:rsidR="00F9654F" w:rsidRPr="00C21133" w:rsidRDefault="00F9654F" w:rsidP="000E7406">
            <w:pPr>
              <w:rPr>
                <w:sz w:val="18"/>
                <w:szCs w:val="18"/>
              </w:rPr>
            </w:pPr>
          </w:p>
        </w:tc>
        <w:tc>
          <w:tcPr>
            <w:tcW w:w="3865" w:type="dxa"/>
          </w:tcPr>
          <w:p w14:paraId="0CF40AB2" w14:textId="77777777" w:rsidR="00F9654F" w:rsidRPr="00C21133" w:rsidRDefault="00F9654F" w:rsidP="000E7406">
            <w:pPr>
              <w:rPr>
                <w:sz w:val="18"/>
                <w:szCs w:val="18"/>
              </w:rPr>
            </w:pPr>
          </w:p>
        </w:tc>
      </w:tr>
    </w:tbl>
    <w:p w14:paraId="0DA5B5BC" w14:textId="4131D2BE" w:rsidR="009B70C2" w:rsidRPr="00C21133" w:rsidRDefault="009B70C2" w:rsidP="009B70C2">
      <w:pPr>
        <w:pStyle w:val="Heading1"/>
        <w:rPr>
          <w:rFonts w:eastAsia="Times New Roman"/>
          <w:sz w:val="24"/>
          <w:szCs w:val="24"/>
        </w:rPr>
      </w:pPr>
      <w:bookmarkStart w:id="19" w:name="_Toc62208588"/>
      <w:r w:rsidRPr="00C21133">
        <w:rPr>
          <w:rFonts w:eastAsia="Times New Roman"/>
          <w:sz w:val="24"/>
          <w:szCs w:val="24"/>
        </w:rPr>
        <w:t xml:space="preserve">KRS 83A.070 </w:t>
      </w:r>
      <w:r w:rsidR="00ED777A" w:rsidRPr="00C21133">
        <w:rPr>
          <w:rFonts w:eastAsia="Times New Roman"/>
          <w:sz w:val="24"/>
          <w:szCs w:val="24"/>
        </w:rPr>
        <w:t>– Co</w:t>
      </w:r>
      <w:r w:rsidRPr="00C21133">
        <w:rPr>
          <w:rFonts w:eastAsia="Times New Roman"/>
          <w:sz w:val="24"/>
          <w:szCs w:val="24"/>
        </w:rPr>
        <w:t>mpensation</w:t>
      </w:r>
      <w:bookmarkEnd w:id="19"/>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7062B484" w14:textId="77777777" w:rsidTr="00CF3F62">
        <w:trPr>
          <w:tblHeader/>
        </w:trPr>
        <w:tc>
          <w:tcPr>
            <w:tcW w:w="6555" w:type="dxa"/>
            <w:gridSpan w:val="2"/>
          </w:tcPr>
          <w:p w14:paraId="630492E4" w14:textId="77777777" w:rsidR="009B70C2" w:rsidRPr="00C21133" w:rsidRDefault="009B70C2" w:rsidP="009B70C2">
            <w:pPr>
              <w:rPr>
                <w:b/>
                <w:bCs/>
                <w:sz w:val="18"/>
                <w:szCs w:val="18"/>
              </w:rPr>
            </w:pPr>
            <w:r w:rsidRPr="00C21133">
              <w:rPr>
                <w:b/>
                <w:bCs/>
                <w:sz w:val="18"/>
                <w:szCs w:val="18"/>
              </w:rPr>
              <w:t>Requirement</w:t>
            </w:r>
          </w:p>
        </w:tc>
        <w:tc>
          <w:tcPr>
            <w:tcW w:w="1265" w:type="dxa"/>
          </w:tcPr>
          <w:p w14:paraId="4184291E" w14:textId="77777777" w:rsidR="009B70C2" w:rsidRPr="00C21133" w:rsidRDefault="009B70C2" w:rsidP="009B70C2">
            <w:pPr>
              <w:rPr>
                <w:b/>
                <w:bCs/>
                <w:sz w:val="18"/>
                <w:szCs w:val="18"/>
              </w:rPr>
            </w:pPr>
            <w:r w:rsidRPr="00C21133">
              <w:rPr>
                <w:b/>
                <w:bCs/>
                <w:sz w:val="18"/>
                <w:szCs w:val="18"/>
              </w:rPr>
              <w:t>W/P Reference</w:t>
            </w:r>
          </w:p>
        </w:tc>
        <w:tc>
          <w:tcPr>
            <w:tcW w:w="1265" w:type="dxa"/>
          </w:tcPr>
          <w:p w14:paraId="062A3A25" w14:textId="77777777" w:rsidR="009B70C2" w:rsidRPr="00C21133" w:rsidRDefault="009B70C2" w:rsidP="009B70C2">
            <w:pPr>
              <w:rPr>
                <w:b/>
                <w:bCs/>
                <w:sz w:val="18"/>
                <w:szCs w:val="18"/>
              </w:rPr>
            </w:pPr>
            <w:r w:rsidRPr="00C21133">
              <w:rPr>
                <w:b/>
                <w:bCs/>
                <w:sz w:val="18"/>
                <w:szCs w:val="18"/>
              </w:rPr>
              <w:t>Completed By</w:t>
            </w:r>
          </w:p>
        </w:tc>
        <w:tc>
          <w:tcPr>
            <w:tcW w:w="3865" w:type="dxa"/>
          </w:tcPr>
          <w:p w14:paraId="1D05538B" w14:textId="77777777" w:rsidR="009B70C2" w:rsidRPr="00C21133" w:rsidRDefault="009B70C2" w:rsidP="009B70C2">
            <w:pPr>
              <w:rPr>
                <w:b/>
                <w:bCs/>
                <w:sz w:val="18"/>
                <w:szCs w:val="18"/>
              </w:rPr>
            </w:pPr>
            <w:r w:rsidRPr="00C21133">
              <w:rPr>
                <w:b/>
                <w:bCs/>
                <w:sz w:val="18"/>
                <w:szCs w:val="18"/>
              </w:rPr>
              <w:t>Comments</w:t>
            </w:r>
          </w:p>
        </w:tc>
      </w:tr>
      <w:tr w:rsidR="00CF3F62" w:rsidRPr="00C21133" w14:paraId="7819FD92" w14:textId="77777777" w:rsidTr="00CF3F62">
        <w:trPr>
          <w:trHeight w:val="870"/>
        </w:trPr>
        <w:tc>
          <w:tcPr>
            <w:tcW w:w="584" w:type="dxa"/>
            <w:noWrap/>
            <w:hideMark/>
          </w:tcPr>
          <w:p w14:paraId="4BDDB72A" w14:textId="77777777" w:rsidR="00CF3F62" w:rsidRPr="00C21133" w:rsidRDefault="00CF3F62" w:rsidP="000E7406">
            <w:pPr>
              <w:pStyle w:val="NoSpacing"/>
              <w:rPr>
                <w:sz w:val="18"/>
                <w:szCs w:val="18"/>
              </w:rPr>
            </w:pPr>
            <w:r w:rsidRPr="00C21133">
              <w:rPr>
                <w:sz w:val="18"/>
                <w:szCs w:val="18"/>
              </w:rPr>
              <w:t>a</w:t>
            </w:r>
          </w:p>
        </w:tc>
        <w:tc>
          <w:tcPr>
            <w:tcW w:w="5971" w:type="dxa"/>
            <w:hideMark/>
          </w:tcPr>
          <w:p w14:paraId="13C8990E" w14:textId="77777777" w:rsidR="00CF3F62" w:rsidRPr="00C21133" w:rsidRDefault="00CF3F62" w:rsidP="000E7406">
            <w:pPr>
              <w:pStyle w:val="NoSpacing"/>
              <w:rPr>
                <w:sz w:val="18"/>
                <w:szCs w:val="18"/>
              </w:rPr>
            </w:pPr>
            <w:r w:rsidRPr="00C21133">
              <w:rPr>
                <w:sz w:val="18"/>
                <w:szCs w:val="18"/>
              </w:rPr>
              <w:t xml:space="preserve">Legislative body sets salary levels for elected </w:t>
            </w:r>
            <w:r w:rsidRPr="00C21133">
              <w:rPr>
                <w:i/>
                <w:iCs/>
                <w:sz w:val="18"/>
                <w:szCs w:val="18"/>
              </w:rPr>
              <w:t xml:space="preserve">officer </w:t>
            </w:r>
            <w:r w:rsidRPr="00C21133">
              <w:rPr>
                <w:sz w:val="18"/>
                <w:szCs w:val="18"/>
              </w:rPr>
              <w:t>s no later than first Monday in May in the year the officer is elected. Salaries for elected officers cannot be changed during the term of office.</w:t>
            </w:r>
          </w:p>
        </w:tc>
        <w:tc>
          <w:tcPr>
            <w:tcW w:w="1265" w:type="dxa"/>
            <w:noWrap/>
            <w:hideMark/>
          </w:tcPr>
          <w:p w14:paraId="11A47CEA" w14:textId="77777777" w:rsidR="00CF3F62" w:rsidRPr="00C21133" w:rsidRDefault="00CF3F62" w:rsidP="000E7406">
            <w:pPr>
              <w:pStyle w:val="NoSpacing"/>
              <w:rPr>
                <w:sz w:val="18"/>
                <w:szCs w:val="18"/>
              </w:rPr>
            </w:pPr>
          </w:p>
        </w:tc>
        <w:tc>
          <w:tcPr>
            <w:tcW w:w="1265" w:type="dxa"/>
            <w:noWrap/>
            <w:hideMark/>
          </w:tcPr>
          <w:p w14:paraId="6E58D3C7" w14:textId="77777777" w:rsidR="00CF3F62" w:rsidRPr="00C21133" w:rsidRDefault="00CF3F62" w:rsidP="000E7406">
            <w:pPr>
              <w:pStyle w:val="NoSpacing"/>
              <w:rPr>
                <w:rFonts w:ascii="Times New Roman" w:hAnsi="Times New Roman"/>
                <w:sz w:val="16"/>
                <w:szCs w:val="16"/>
              </w:rPr>
            </w:pPr>
          </w:p>
        </w:tc>
        <w:tc>
          <w:tcPr>
            <w:tcW w:w="3865" w:type="dxa"/>
            <w:noWrap/>
            <w:hideMark/>
          </w:tcPr>
          <w:p w14:paraId="60C17107" w14:textId="77777777" w:rsidR="00CF3F62" w:rsidRPr="00C21133" w:rsidRDefault="00CF3F62" w:rsidP="000E7406">
            <w:pPr>
              <w:pStyle w:val="NoSpacing"/>
              <w:rPr>
                <w:rFonts w:ascii="Times New Roman" w:hAnsi="Times New Roman"/>
                <w:sz w:val="16"/>
                <w:szCs w:val="16"/>
              </w:rPr>
            </w:pPr>
          </w:p>
        </w:tc>
      </w:tr>
      <w:tr w:rsidR="00CF3F62" w:rsidRPr="00C21133" w14:paraId="764D308F" w14:textId="77777777" w:rsidTr="00CF3F62">
        <w:trPr>
          <w:trHeight w:val="420"/>
        </w:trPr>
        <w:tc>
          <w:tcPr>
            <w:tcW w:w="584" w:type="dxa"/>
            <w:noWrap/>
            <w:hideMark/>
          </w:tcPr>
          <w:p w14:paraId="1821B6B0" w14:textId="77777777" w:rsidR="00CF3F62" w:rsidRPr="00C21133" w:rsidRDefault="00CF3F62" w:rsidP="000E7406">
            <w:pPr>
              <w:pStyle w:val="NoSpacing"/>
              <w:rPr>
                <w:sz w:val="18"/>
                <w:szCs w:val="18"/>
              </w:rPr>
            </w:pPr>
            <w:r w:rsidRPr="00C21133">
              <w:rPr>
                <w:sz w:val="18"/>
                <w:szCs w:val="18"/>
              </w:rPr>
              <w:t>b</w:t>
            </w:r>
          </w:p>
        </w:tc>
        <w:tc>
          <w:tcPr>
            <w:tcW w:w="5971" w:type="dxa"/>
            <w:hideMark/>
          </w:tcPr>
          <w:p w14:paraId="606A4019" w14:textId="77777777" w:rsidR="00CF3F62" w:rsidRPr="00C21133" w:rsidRDefault="00CF3F62" w:rsidP="000E7406">
            <w:pPr>
              <w:pStyle w:val="NoSpacing"/>
              <w:rPr>
                <w:sz w:val="18"/>
                <w:szCs w:val="18"/>
              </w:rPr>
            </w:pPr>
            <w:r w:rsidRPr="00C21133">
              <w:rPr>
                <w:sz w:val="18"/>
                <w:szCs w:val="18"/>
              </w:rPr>
              <w:t xml:space="preserve">Legislative body </w:t>
            </w:r>
            <w:r w:rsidRPr="00C21133">
              <w:rPr>
                <w:i/>
                <w:iCs/>
                <w:sz w:val="18"/>
                <w:szCs w:val="18"/>
              </w:rPr>
              <w:t>establishes the compensation for any elective city office on a salaried or per diem basis by ordinance.</w:t>
            </w:r>
          </w:p>
        </w:tc>
        <w:tc>
          <w:tcPr>
            <w:tcW w:w="1265" w:type="dxa"/>
            <w:noWrap/>
            <w:hideMark/>
          </w:tcPr>
          <w:p w14:paraId="6729E7D4" w14:textId="77777777" w:rsidR="00CF3F62" w:rsidRPr="00C21133" w:rsidRDefault="00CF3F62" w:rsidP="000E7406">
            <w:pPr>
              <w:pStyle w:val="NoSpacing"/>
              <w:rPr>
                <w:sz w:val="18"/>
                <w:szCs w:val="18"/>
              </w:rPr>
            </w:pPr>
          </w:p>
        </w:tc>
        <w:tc>
          <w:tcPr>
            <w:tcW w:w="1265" w:type="dxa"/>
            <w:noWrap/>
            <w:hideMark/>
          </w:tcPr>
          <w:p w14:paraId="4DAFADAB" w14:textId="77777777" w:rsidR="00CF3F62" w:rsidRPr="00C21133" w:rsidRDefault="00CF3F62" w:rsidP="000E7406">
            <w:pPr>
              <w:pStyle w:val="NoSpacing"/>
              <w:rPr>
                <w:rFonts w:ascii="Times New Roman" w:hAnsi="Times New Roman"/>
                <w:sz w:val="16"/>
                <w:szCs w:val="16"/>
              </w:rPr>
            </w:pPr>
          </w:p>
        </w:tc>
        <w:tc>
          <w:tcPr>
            <w:tcW w:w="3865" w:type="dxa"/>
            <w:noWrap/>
            <w:hideMark/>
          </w:tcPr>
          <w:p w14:paraId="67A66A69" w14:textId="77777777" w:rsidR="00CF3F62" w:rsidRPr="00C21133" w:rsidRDefault="00CF3F62" w:rsidP="000E7406">
            <w:pPr>
              <w:pStyle w:val="NoSpacing"/>
              <w:rPr>
                <w:rFonts w:ascii="Times New Roman" w:hAnsi="Times New Roman"/>
                <w:sz w:val="16"/>
                <w:szCs w:val="16"/>
              </w:rPr>
            </w:pPr>
          </w:p>
        </w:tc>
      </w:tr>
      <w:tr w:rsidR="00CF3F62" w:rsidRPr="00C21133" w14:paraId="629B0141" w14:textId="77777777" w:rsidTr="00CF3F62">
        <w:trPr>
          <w:trHeight w:val="420"/>
        </w:trPr>
        <w:tc>
          <w:tcPr>
            <w:tcW w:w="584" w:type="dxa"/>
            <w:noWrap/>
            <w:hideMark/>
          </w:tcPr>
          <w:p w14:paraId="0A4CC5CE" w14:textId="77777777" w:rsidR="00CF3F62" w:rsidRPr="00C21133" w:rsidRDefault="00CF3F62" w:rsidP="000E7406">
            <w:pPr>
              <w:pStyle w:val="NoSpacing"/>
              <w:rPr>
                <w:sz w:val="18"/>
                <w:szCs w:val="18"/>
              </w:rPr>
            </w:pPr>
            <w:r w:rsidRPr="00C21133">
              <w:rPr>
                <w:sz w:val="18"/>
                <w:szCs w:val="18"/>
              </w:rPr>
              <w:t>c</w:t>
            </w:r>
          </w:p>
        </w:tc>
        <w:tc>
          <w:tcPr>
            <w:tcW w:w="5971" w:type="dxa"/>
            <w:hideMark/>
          </w:tcPr>
          <w:p w14:paraId="3E4D1A05" w14:textId="77777777" w:rsidR="00CF3F62" w:rsidRPr="00C21133" w:rsidRDefault="00CF3F62" w:rsidP="000E7406">
            <w:pPr>
              <w:pStyle w:val="NoSpacing"/>
              <w:rPr>
                <w:sz w:val="18"/>
                <w:szCs w:val="18"/>
              </w:rPr>
            </w:pPr>
            <w:r w:rsidRPr="00C21133">
              <w:rPr>
                <w:sz w:val="18"/>
                <w:szCs w:val="18"/>
              </w:rPr>
              <w:t xml:space="preserve">Legislative body of each city shall fix the compensation of city employees </w:t>
            </w:r>
            <w:r w:rsidRPr="00C21133">
              <w:rPr>
                <w:i/>
                <w:iCs/>
                <w:sz w:val="18"/>
                <w:szCs w:val="18"/>
              </w:rPr>
              <w:t>and nonelected city officers</w:t>
            </w:r>
            <w:r w:rsidRPr="00C21133">
              <w:rPr>
                <w:sz w:val="18"/>
                <w:szCs w:val="18"/>
              </w:rPr>
              <w:t xml:space="preserve"> in accordance with a personnel and pay classification plan adopted by ordinance.</w:t>
            </w:r>
          </w:p>
        </w:tc>
        <w:tc>
          <w:tcPr>
            <w:tcW w:w="1265" w:type="dxa"/>
            <w:noWrap/>
            <w:hideMark/>
          </w:tcPr>
          <w:p w14:paraId="2EEC15C6" w14:textId="77777777" w:rsidR="00CF3F62" w:rsidRPr="00C21133" w:rsidRDefault="00CF3F62" w:rsidP="000E7406">
            <w:pPr>
              <w:pStyle w:val="NoSpacing"/>
              <w:rPr>
                <w:sz w:val="18"/>
                <w:szCs w:val="18"/>
              </w:rPr>
            </w:pPr>
          </w:p>
        </w:tc>
        <w:tc>
          <w:tcPr>
            <w:tcW w:w="1265" w:type="dxa"/>
            <w:noWrap/>
            <w:hideMark/>
          </w:tcPr>
          <w:p w14:paraId="320C0C3F" w14:textId="77777777" w:rsidR="00CF3F62" w:rsidRPr="00C21133" w:rsidRDefault="00CF3F62" w:rsidP="000E7406">
            <w:pPr>
              <w:pStyle w:val="NoSpacing"/>
              <w:rPr>
                <w:rFonts w:ascii="Times New Roman" w:hAnsi="Times New Roman"/>
                <w:sz w:val="16"/>
                <w:szCs w:val="16"/>
              </w:rPr>
            </w:pPr>
          </w:p>
        </w:tc>
        <w:tc>
          <w:tcPr>
            <w:tcW w:w="3865" w:type="dxa"/>
            <w:noWrap/>
            <w:hideMark/>
          </w:tcPr>
          <w:p w14:paraId="133E9306" w14:textId="77777777" w:rsidR="00CF3F62" w:rsidRPr="00C21133" w:rsidRDefault="00CF3F62" w:rsidP="000E7406">
            <w:pPr>
              <w:pStyle w:val="NoSpacing"/>
              <w:rPr>
                <w:rFonts w:ascii="Times New Roman" w:hAnsi="Times New Roman"/>
                <w:sz w:val="16"/>
                <w:szCs w:val="16"/>
              </w:rPr>
            </w:pPr>
          </w:p>
        </w:tc>
      </w:tr>
      <w:tr w:rsidR="00CF3F62" w:rsidRPr="00C21133" w14:paraId="50B8EA17" w14:textId="77777777" w:rsidTr="00CF3F62">
        <w:trPr>
          <w:trHeight w:val="420"/>
        </w:trPr>
        <w:tc>
          <w:tcPr>
            <w:tcW w:w="584" w:type="dxa"/>
            <w:noWrap/>
            <w:hideMark/>
          </w:tcPr>
          <w:p w14:paraId="6F8BFDAA" w14:textId="77777777" w:rsidR="00CF3F62" w:rsidRPr="00C21133" w:rsidRDefault="00CF3F62" w:rsidP="000E7406">
            <w:pPr>
              <w:pStyle w:val="NoSpacing"/>
              <w:rPr>
                <w:sz w:val="18"/>
                <w:szCs w:val="18"/>
              </w:rPr>
            </w:pPr>
            <w:r w:rsidRPr="00C21133">
              <w:rPr>
                <w:sz w:val="18"/>
                <w:szCs w:val="18"/>
              </w:rPr>
              <w:t>d</w:t>
            </w:r>
          </w:p>
        </w:tc>
        <w:tc>
          <w:tcPr>
            <w:tcW w:w="5971" w:type="dxa"/>
            <w:hideMark/>
          </w:tcPr>
          <w:p w14:paraId="688F67E7" w14:textId="37D43258" w:rsidR="00CF3F62" w:rsidRPr="00C21133" w:rsidRDefault="00CF3F62" w:rsidP="000E7406">
            <w:pPr>
              <w:pStyle w:val="NoSpacing"/>
              <w:rPr>
                <w:sz w:val="18"/>
                <w:szCs w:val="18"/>
              </w:rPr>
            </w:pPr>
            <w:r w:rsidRPr="00C21133">
              <w:rPr>
                <w:sz w:val="18"/>
                <w:szCs w:val="18"/>
              </w:rPr>
              <w:t xml:space="preserve">All fees and commissions authorized by laws are paid into city treasury and shall not be retained </w:t>
            </w:r>
            <w:r w:rsidR="000E7406" w:rsidRPr="00C21133">
              <w:rPr>
                <w:sz w:val="18"/>
                <w:szCs w:val="18"/>
              </w:rPr>
              <w:t>by any</w:t>
            </w:r>
            <w:r w:rsidRPr="00C21133">
              <w:rPr>
                <w:sz w:val="18"/>
                <w:szCs w:val="18"/>
              </w:rPr>
              <w:t xml:space="preserve"> officer or employee.</w:t>
            </w:r>
          </w:p>
        </w:tc>
        <w:tc>
          <w:tcPr>
            <w:tcW w:w="1265" w:type="dxa"/>
            <w:noWrap/>
            <w:hideMark/>
          </w:tcPr>
          <w:p w14:paraId="60920094" w14:textId="77777777" w:rsidR="00CF3F62" w:rsidRPr="00C21133" w:rsidRDefault="00CF3F62" w:rsidP="000E7406">
            <w:pPr>
              <w:pStyle w:val="NoSpacing"/>
              <w:rPr>
                <w:sz w:val="18"/>
                <w:szCs w:val="18"/>
              </w:rPr>
            </w:pPr>
          </w:p>
        </w:tc>
        <w:tc>
          <w:tcPr>
            <w:tcW w:w="1265" w:type="dxa"/>
            <w:noWrap/>
            <w:hideMark/>
          </w:tcPr>
          <w:p w14:paraId="5C2D0AAD" w14:textId="77777777" w:rsidR="00CF3F62" w:rsidRPr="00C21133" w:rsidRDefault="00CF3F62" w:rsidP="000E7406">
            <w:pPr>
              <w:pStyle w:val="NoSpacing"/>
              <w:rPr>
                <w:rFonts w:ascii="Times New Roman" w:hAnsi="Times New Roman"/>
                <w:sz w:val="16"/>
                <w:szCs w:val="16"/>
              </w:rPr>
            </w:pPr>
          </w:p>
        </w:tc>
        <w:tc>
          <w:tcPr>
            <w:tcW w:w="3865" w:type="dxa"/>
            <w:noWrap/>
            <w:hideMark/>
          </w:tcPr>
          <w:p w14:paraId="46FF71AE" w14:textId="77777777" w:rsidR="00CF3F62" w:rsidRPr="00C21133" w:rsidRDefault="00CF3F62" w:rsidP="000E7406">
            <w:pPr>
              <w:pStyle w:val="NoSpacing"/>
              <w:rPr>
                <w:rFonts w:ascii="Times New Roman" w:hAnsi="Times New Roman"/>
                <w:sz w:val="16"/>
                <w:szCs w:val="16"/>
              </w:rPr>
            </w:pPr>
          </w:p>
        </w:tc>
      </w:tr>
    </w:tbl>
    <w:p w14:paraId="75587A67" w14:textId="0455C509" w:rsidR="009B70C2" w:rsidRPr="00C21133" w:rsidRDefault="009B70C2" w:rsidP="009B70C2">
      <w:pPr>
        <w:pStyle w:val="Heading1"/>
        <w:rPr>
          <w:rFonts w:eastAsia="Times New Roman"/>
          <w:sz w:val="24"/>
          <w:szCs w:val="24"/>
        </w:rPr>
      </w:pPr>
      <w:bookmarkStart w:id="20" w:name="_Toc62208589"/>
      <w:r w:rsidRPr="00C21133">
        <w:rPr>
          <w:rFonts w:eastAsia="Times New Roman"/>
          <w:sz w:val="24"/>
          <w:szCs w:val="24"/>
        </w:rPr>
        <w:t>KRS 83A.075 - Compensation limits for elected officials</w:t>
      </w:r>
      <w:bookmarkEnd w:id="20"/>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73BCFFB0" w14:textId="77777777" w:rsidTr="00CF3F62">
        <w:trPr>
          <w:tblHeader/>
        </w:trPr>
        <w:tc>
          <w:tcPr>
            <w:tcW w:w="6555" w:type="dxa"/>
            <w:gridSpan w:val="2"/>
          </w:tcPr>
          <w:p w14:paraId="3ACE8ECF" w14:textId="77777777" w:rsidR="009B70C2" w:rsidRPr="00C21133" w:rsidRDefault="009B70C2" w:rsidP="009B70C2">
            <w:pPr>
              <w:rPr>
                <w:b/>
                <w:bCs/>
                <w:sz w:val="18"/>
                <w:szCs w:val="18"/>
              </w:rPr>
            </w:pPr>
            <w:r w:rsidRPr="00C21133">
              <w:rPr>
                <w:b/>
                <w:bCs/>
                <w:sz w:val="18"/>
                <w:szCs w:val="18"/>
              </w:rPr>
              <w:t>Requirement</w:t>
            </w:r>
          </w:p>
        </w:tc>
        <w:tc>
          <w:tcPr>
            <w:tcW w:w="1265" w:type="dxa"/>
          </w:tcPr>
          <w:p w14:paraId="21496754" w14:textId="77777777" w:rsidR="009B70C2" w:rsidRPr="00C21133" w:rsidRDefault="009B70C2" w:rsidP="009B70C2">
            <w:pPr>
              <w:rPr>
                <w:b/>
                <w:bCs/>
                <w:sz w:val="18"/>
                <w:szCs w:val="18"/>
              </w:rPr>
            </w:pPr>
            <w:r w:rsidRPr="00C21133">
              <w:rPr>
                <w:b/>
                <w:bCs/>
                <w:sz w:val="18"/>
                <w:szCs w:val="18"/>
              </w:rPr>
              <w:t>W/P Reference</w:t>
            </w:r>
          </w:p>
        </w:tc>
        <w:tc>
          <w:tcPr>
            <w:tcW w:w="1265" w:type="dxa"/>
          </w:tcPr>
          <w:p w14:paraId="180DC9F9" w14:textId="77777777" w:rsidR="009B70C2" w:rsidRPr="00C21133" w:rsidRDefault="009B70C2" w:rsidP="009B70C2">
            <w:pPr>
              <w:rPr>
                <w:b/>
                <w:bCs/>
                <w:sz w:val="18"/>
                <w:szCs w:val="18"/>
              </w:rPr>
            </w:pPr>
            <w:r w:rsidRPr="00C21133">
              <w:rPr>
                <w:b/>
                <w:bCs/>
                <w:sz w:val="18"/>
                <w:szCs w:val="18"/>
              </w:rPr>
              <w:t>Completed By</w:t>
            </w:r>
          </w:p>
        </w:tc>
        <w:tc>
          <w:tcPr>
            <w:tcW w:w="3865" w:type="dxa"/>
          </w:tcPr>
          <w:p w14:paraId="640A21BB" w14:textId="77777777" w:rsidR="009B70C2" w:rsidRPr="00C21133" w:rsidRDefault="009B70C2" w:rsidP="009B70C2">
            <w:pPr>
              <w:rPr>
                <w:b/>
                <w:bCs/>
                <w:sz w:val="18"/>
                <w:szCs w:val="18"/>
              </w:rPr>
            </w:pPr>
            <w:r w:rsidRPr="00C21133">
              <w:rPr>
                <w:b/>
                <w:bCs/>
                <w:sz w:val="18"/>
                <w:szCs w:val="18"/>
              </w:rPr>
              <w:t>Comments</w:t>
            </w:r>
          </w:p>
        </w:tc>
      </w:tr>
      <w:tr w:rsidR="00CF3F62" w:rsidRPr="00C21133" w14:paraId="7BC31E00" w14:textId="77777777" w:rsidTr="0029480A">
        <w:trPr>
          <w:trHeight w:val="440"/>
        </w:trPr>
        <w:tc>
          <w:tcPr>
            <w:tcW w:w="584" w:type="dxa"/>
            <w:noWrap/>
            <w:hideMark/>
          </w:tcPr>
          <w:p w14:paraId="573EDD4F" w14:textId="77777777" w:rsidR="00CF3F62" w:rsidRPr="00C21133" w:rsidRDefault="00CF3F62" w:rsidP="000E7406">
            <w:pPr>
              <w:rPr>
                <w:sz w:val="18"/>
                <w:szCs w:val="18"/>
              </w:rPr>
            </w:pPr>
            <w:r w:rsidRPr="00C21133">
              <w:rPr>
                <w:sz w:val="18"/>
                <w:szCs w:val="18"/>
              </w:rPr>
              <w:t>a</w:t>
            </w:r>
          </w:p>
        </w:tc>
        <w:tc>
          <w:tcPr>
            <w:tcW w:w="5971" w:type="dxa"/>
            <w:hideMark/>
          </w:tcPr>
          <w:p w14:paraId="21BD133E" w14:textId="77777777" w:rsidR="00CF3F62" w:rsidRPr="00C21133" w:rsidRDefault="00CF3F62" w:rsidP="000E7406">
            <w:pPr>
              <w:rPr>
                <w:sz w:val="18"/>
                <w:szCs w:val="18"/>
              </w:rPr>
            </w:pPr>
            <w:r w:rsidRPr="00C21133">
              <w:rPr>
                <w:sz w:val="18"/>
                <w:szCs w:val="18"/>
              </w:rPr>
              <w:t xml:space="preserve">DLG computes the annual change in CPI by second Friday in February </w:t>
            </w:r>
            <w:r w:rsidRPr="00C21133">
              <w:rPr>
                <w:i/>
                <w:iCs/>
                <w:sz w:val="18"/>
                <w:szCs w:val="18"/>
              </w:rPr>
              <w:t xml:space="preserve">which provides that the mayor in first class cities shall be paid at a rate no greater than $12,000 per annum and mayors in cities other than first class and </w:t>
            </w:r>
            <w:r w:rsidRPr="00C21133">
              <w:rPr>
                <w:i/>
                <w:iCs/>
                <w:sz w:val="18"/>
                <w:szCs w:val="18"/>
              </w:rPr>
              <w:lastRenderedPageBreak/>
              <w:t>legislative body members shall be paid at a rate no greater than $7,200 per annum.</w:t>
            </w:r>
          </w:p>
        </w:tc>
        <w:tc>
          <w:tcPr>
            <w:tcW w:w="1265" w:type="dxa"/>
            <w:noWrap/>
            <w:hideMark/>
          </w:tcPr>
          <w:p w14:paraId="6D97E872" w14:textId="77777777" w:rsidR="00CF3F62" w:rsidRPr="00C21133" w:rsidRDefault="00CF3F62" w:rsidP="000E7406">
            <w:pPr>
              <w:rPr>
                <w:sz w:val="18"/>
                <w:szCs w:val="18"/>
              </w:rPr>
            </w:pPr>
          </w:p>
        </w:tc>
        <w:tc>
          <w:tcPr>
            <w:tcW w:w="1265" w:type="dxa"/>
            <w:noWrap/>
            <w:hideMark/>
          </w:tcPr>
          <w:p w14:paraId="77BD3CB8" w14:textId="77777777" w:rsidR="00CF3F62" w:rsidRPr="00C21133" w:rsidRDefault="00CF3F62" w:rsidP="000E7406">
            <w:pPr>
              <w:rPr>
                <w:rFonts w:ascii="Times New Roman" w:hAnsi="Times New Roman"/>
                <w:sz w:val="16"/>
                <w:szCs w:val="16"/>
              </w:rPr>
            </w:pPr>
          </w:p>
        </w:tc>
        <w:tc>
          <w:tcPr>
            <w:tcW w:w="3865" w:type="dxa"/>
            <w:noWrap/>
            <w:hideMark/>
          </w:tcPr>
          <w:p w14:paraId="31CF60D8" w14:textId="77777777" w:rsidR="00CF3F62" w:rsidRPr="00C21133" w:rsidRDefault="00CF3F62" w:rsidP="000E7406">
            <w:pPr>
              <w:rPr>
                <w:rFonts w:ascii="Times New Roman" w:hAnsi="Times New Roman"/>
                <w:sz w:val="16"/>
                <w:szCs w:val="16"/>
              </w:rPr>
            </w:pPr>
          </w:p>
        </w:tc>
      </w:tr>
      <w:tr w:rsidR="00CF3F62" w:rsidRPr="00C21133" w14:paraId="4EA32638" w14:textId="77777777" w:rsidTr="00CF3F62">
        <w:trPr>
          <w:trHeight w:val="420"/>
        </w:trPr>
        <w:tc>
          <w:tcPr>
            <w:tcW w:w="584" w:type="dxa"/>
            <w:noWrap/>
            <w:hideMark/>
          </w:tcPr>
          <w:p w14:paraId="0762D68C" w14:textId="77777777" w:rsidR="00CF3F62" w:rsidRPr="00C21133" w:rsidRDefault="00CF3F62" w:rsidP="000E7406">
            <w:pPr>
              <w:rPr>
                <w:sz w:val="18"/>
                <w:szCs w:val="18"/>
              </w:rPr>
            </w:pPr>
            <w:r w:rsidRPr="00C21133">
              <w:rPr>
                <w:sz w:val="18"/>
                <w:szCs w:val="18"/>
              </w:rPr>
              <w:t>b</w:t>
            </w:r>
          </w:p>
        </w:tc>
        <w:tc>
          <w:tcPr>
            <w:tcW w:w="5971" w:type="dxa"/>
            <w:hideMark/>
          </w:tcPr>
          <w:p w14:paraId="75CD65BD" w14:textId="77777777" w:rsidR="00CF3F62" w:rsidRPr="00C21133" w:rsidRDefault="00CF3F62" w:rsidP="000E7406">
            <w:pPr>
              <w:rPr>
                <w:sz w:val="18"/>
                <w:szCs w:val="18"/>
              </w:rPr>
            </w:pPr>
            <w:r w:rsidRPr="00C21133">
              <w:rPr>
                <w:sz w:val="18"/>
                <w:szCs w:val="18"/>
              </w:rPr>
              <w:t xml:space="preserve">Legislative body sets the </w:t>
            </w:r>
            <w:r w:rsidRPr="00C21133">
              <w:rPr>
                <w:i/>
                <w:iCs/>
                <w:sz w:val="18"/>
                <w:szCs w:val="18"/>
              </w:rPr>
              <w:t xml:space="preserve">compensation of the officer at a rate no greater than that stipulated by DLG. </w:t>
            </w:r>
          </w:p>
        </w:tc>
        <w:tc>
          <w:tcPr>
            <w:tcW w:w="1265" w:type="dxa"/>
            <w:noWrap/>
            <w:hideMark/>
          </w:tcPr>
          <w:p w14:paraId="63C4FC4B" w14:textId="77777777" w:rsidR="00CF3F62" w:rsidRPr="00C21133" w:rsidRDefault="00CF3F62" w:rsidP="000E7406">
            <w:pPr>
              <w:rPr>
                <w:sz w:val="18"/>
                <w:szCs w:val="18"/>
              </w:rPr>
            </w:pPr>
          </w:p>
        </w:tc>
        <w:tc>
          <w:tcPr>
            <w:tcW w:w="1265" w:type="dxa"/>
            <w:noWrap/>
            <w:hideMark/>
          </w:tcPr>
          <w:p w14:paraId="170FB42C" w14:textId="77777777" w:rsidR="00CF3F62" w:rsidRPr="00C21133" w:rsidRDefault="00CF3F62" w:rsidP="000E7406">
            <w:pPr>
              <w:rPr>
                <w:rFonts w:ascii="Times New Roman" w:hAnsi="Times New Roman"/>
                <w:sz w:val="16"/>
                <w:szCs w:val="16"/>
              </w:rPr>
            </w:pPr>
          </w:p>
        </w:tc>
        <w:tc>
          <w:tcPr>
            <w:tcW w:w="3865" w:type="dxa"/>
            <w:noWrap/>
            <w:hideMark/>
          </w:tcPr>
          <w:p w14:paraId="507FB72D" w14:textId="77777777" w:rsidR="00CF3F62" w:rsidRPr="00C21133" w:rsidRDefault="00CF3F62" w:rsidP="000E7406">
            <w:pPr>
              <w:rPr>
                <w:rFonts w:ascii="Times New Roman" w:hAnsi="Times New Roman"/>
                <w:sz w:val="16"/>
                <w:szCs w:val="16"/>
              </w:rPr>
            </w:pPr>
          </w:p>
        </w:tc>
      </w:tr>
    </w:tbl>
    <w:p w14:paraId="10EA5979" w14:textId="62B0CA38" w:rsidR="009B70C2" w:rsidRPr="00C21133" w:rsidRDefault="009B70C2" w:rsidP="009B70C2">
      <w:pPr>
        <w:pStyle w:val="Heading1"/>
        <w:rPr>
          <w:rFonts w:eastAsia="Times New Roman"/>
          <w:sz w:val="24"/>
          <w:szCs w:val="24"/>
        </w:rPr>
      </w:pPr>
      <w:bookmarkStart w:id="21" w:name="_Toc62208590"/>
      <w:r w:rsidRPr="00C21133">
        <w:rPr>
          <w:rFonts w:eastAsia="Times New Roman"/>
          <w:sz w:val="24"/>
          <w:szCs w:val="24"/>
        </w:rPr>
        <w:t>KRS 65.150 - Expenditures for liability or property insurance</w:t>
      </w:r>
      <w:bookmarkEnd w:id="21"/>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078F2CFE" w14:textId="77777777" w:rsidTr="00CF3F62">
        <w:trPr>
          <w:tblHeader/>
        </w:trPr>
        <w:tc>
          <w:tcPr>
            <w:tcW w:w="6555" w:type="dxa"/>
            <w:gridSpan w:val="2"/>
          </w:tcPr>
          <w:p w14:paraId="52546CB5" w14:textId="77777777" w:rsidR="009B70C2" w:rsidRPr="00C21133" w:rsidRDefault="009B70C2" w:rsidP="009B70C2">
            <w:pPr>
              <w:rPr>
                <w:b/>
                <w:bCs/>
                <w:sz w:val="18"/>
                <w:szCs w:val="18"/>
              </w:rPr>
            </w:pPr>
            <w:r w:rsidRPr="00C21133">
              <w:rPr>
                <w:b/>
                <w:bCs/>
                <w:sz w:val="18"/>
                <w:szCs w:val="18"/>
              </w:rPr>
              <w:t>Requirement</w:t>
            </w:r>
          </w:p>
        </w:tc>
        <w:tc>
          <w:tcPr>
            <w:tcW w:w="1265" w:type="dxa"/>
          </w:tcPr>
          <w:p w14:paraId="0BDB4F39" w14:textId="77777777" w:rsidR="009B70C2" w:rsidRPr="00C21133" w:rsidRDefault="009B70C2" w:rsidP="009B70C2">
            <w:pPr>
              <w:rPr>
                <w:b/>
                <w:bCs/>
                <w:sz w:val="18"/>
                <w:szCs w:val="18"/>
              </w:rPr>
            </w:pPr>
            <w:r w:rsidRPr="00C21133">
              <w:rPr>
                <w:b/>
                <w:bCs/>
                <w:sz w:val="18"/>
                <w:szCs w:val="18"/>
              </w:rPr>
              <w:t>W/P Reference</w:t>
            </w:r>
          </w:p>
        </w:tc>
        <w:tc>
          <w:tcPr>
            <w:tcW w:w="1265" w:type="dxa"/>
          </w:tcPr>
          <w:p w14:paraId="777AEDA8" w14:textId="77777777" w:rsidR="009B70C2" w:rsidRPr="00C21133" w:rsidRDefault="009B70C2" w:rsidP="009B70C2">
            <w:pPr>
              <w:rPr>
                <w:b/>
                <w:bCs/>
                <w:sz w:val="18"/>
                <w:szCs w:val="18"/>
              </w:rPr>
            </w:pPr>
            <w:r w:rsidRPr="00C21133">
              <w:rPr>
                <w:b/>
                <w:bCs/>
                <w:sz w:val="18"/>
                <w:szCs w:val="18"/>
              </w:rPr>
              <w:t>Completed By</w:t>
            </w:r>
          </w:p>
        </w:tc>
        <w:tc>
          <w:tcPr>
            <w:tcW w:w="3865" w:type="dxa"/>
          </w:tcPr>
          <w:p w14:paraId="41FC4FD3" w14:textId="77777777" w:rsidR="009B70C2" w:rsidRPr="00C21133" w:rsidRDefault="009B70C2" w:rsidP="009B70C2">
            <w:pPr>
              <w:rPr>
                <w:b/>
                <w:bCs/>
                <w:sz w:val="18"/>
                <w:szCs w:val="18"/>
              </w:rPr>
            </w:pPr>
            <w:r w:rsidRPr="00C21133">
              <w:rPr>
                <w:b/>
                <w:bCs/>
                <w:sz w:val="18"/>
                <w:szCs w:val="18"/>
              </w:rPr>
              <w:t>Comments</w:t>
            </w:r>
          </w:p>
        </w:tc>
      </w:tr>
      <w:tr w:rsidR="00CF3F62" w:rsidRPr="00C21133" w14:paraId="4439CB51" w14:textId="77777777" w:rsidTr="00CF3F62">
        <w:trPr>
          <w:trHeight w:val="810"/>
        </w:trPr>
        <w:tc>
          <w:tcPr>
            <w:tcW w:w="584" w:type="dxa"/>
            <w:noWrap/>
            <w:hideMark/>
          </w:tcPr>
          <w:p w14:paraId="7BC5C834" w14:textId="77777777" w:rsidR="00CF3F62" w:rsidRPr="00C21133" w:rsidRDefault="00CF3F62" w:rsidP="000E7406">
            <w:pPr>
              <w:rPr>
                <w:sz w:val="18"/>
                <w:szCs w:val="18"/>
              </w:rPr>
            </w:pPr>
            <w:r w:rsidRPr="00C21133">
              <w:rPr>
                <w:sz w:val="18"/>
                <w:szCs w:val="18"/>
              </w:rPr>
              <w:t>a</w:t>
            </w:r>
          </w:p>
        </w:tc>
        <w:tc>
          <w:tcPr>
            <w:tcW w:w="5971" w:type="dxa"/>
            <w:hideMark/>
          </w:tcPr>
          <w:p w14:paraId="6D9E5F9C" w14:textId="77777777" w:rsidR="00CF3F62" w:rsidRPr="00C21133" w:rsidRDefault="00CF3F62" w:rsidP="000E7406">
            <w:pPr>
              <w:rPr>
                <w:sz w:val="18"/>
                <w:szCs w:val="18"/>
              </w:rPr>
            </w:pPr>
            <w:r w:rsidRPr="00C21133">
              <w:rPr>
                <w:sz w:val="18"/>
                <w:szCs w:val="18"/>
              </w:rPr>
              <w:t>Cities may expend funds to insurance employees, officials and property against any liability or property damage arising out of performance of legal duties.</w:t>
            </w:r>
          </w:p>
        </w:tc>
        <w:tc>
          <w:tcPr>
            <w:tcW w:w="1265" w:type="dxa"/>
            <w:noWrap/>
            <w:hideMark/>
          </w:tcPr>
          <w:p w14:paraId="6FC6D316" w14:textId="77777777" w:rsidR="00CF3F62" w:rsidRPr="00C21133" w:rsidRDefault="00CF3F62" w:rsidP="000E7406">
            <w:pPr>
              <w:rPr>
                <w:sz w:val="18"/>
                <w:szCs w:val="18"/>
              </w:rPr>
            </w:pPr>
          </w:p>
        </w:tc>
        <w:tc>
          <w:tcPr>
            <w:tcW w:w="1265" w:type="dxa"/>
            <w:noWrap/>
            <w:hideMark/>
          </w:tcPr>
          <w:p w14:paraId="399CF717" w14:textId="77777777" w:rsidR="00CF3F62" w:rsidRPr="00C21133" w:rsidRDefault="00CF3F62" w:rsidP="000E7406">
            <w:pPr>
              <w:rPr>
                <w:rFonts w:ascii="Times New Roman" w:hAnsi="Times New Roman"/>
                <w:sz w:val="16"/>
                <w:szCs w:val="16"/>
              </w:rPr>
            </w:pPr>
          </w:p>
        </w:tc>
        <w:tc>
          <w:tcPr>
            <w:tcW w:w="3865" w:type="dxa"/>
            <w:noWrap/>
            <w:hideMark/>
          </w:tcPr>
          <w:p w14:paraId="55C0102F" w14:textId="77777777" w:rsidR="00CF3F62" w:rsidRPr="00C21133" w:rsidRDefault="00CF3F62" w:rsidP="000E7406">
            <w:pPr>
              <w:rPr>
                <w:rFonts w:ascii="Times New Roman" w:hAnsi="Times New Roman"/>
                <w:sz w:val="16"/>
                <w:szCs w:val="16"/>
              </w:rPr>
            </w:pPr>
          </w:p>
        </w:tc>
      </w:tr>
      <w:tr w:rsidR="00CF3F62" w:rsidRPr="00C21133" w14:paraId="6F424147" w14:textId="77777777" w:rsidTr="00CF3F62">
        <w:trPr>
          <w:trHeight w:val="435"/>
        </w:trPr>
        <w:tc>
          <w:tcPr>
            <w:tcW w:w="584" w:type="dxa"/>
            <w:noWrap/>
            <w:hideMark/>
          </w:tcPr>
          <w:p w14:paraId="7839C002" w14:textId="77777777" w:rsidR="00CF3F62" w:rsidRPr="00C21133" w:rsidRDefault="00CF3F62" w:rsidP="000E7406">
            <w:pPr>
              <w:rPr>
                <w:sz w:val="18"/>
                <w:szCs w:val="18"/>
              </w:rPr>
            </w:pPr>
            <w:r w:rsidRPr="00C21133">
              <w:rPr>
                <w:sz w:val="18"/>
                <w:szCs w:val="18"/>
              </w:rPr>
              <w:t>b</w:t>
            </w:r>
          </w:p>
        </w:tc>
        <w:tc>
          <w:tcPr>
            <w:tcW w:w="5971" w:type="dxa"/>
            <w:hideMark/>
          </w:tcPr>
          <w:p w14:paraId="5A8807E8" w14:textId="77777777" w:rsidR="00CF3F62" w:rsidRPr="00C21133" w:rsidRDefault="00CF3F62" w:rsidP="000E7406">
            <w:pPr>
              <w:rPr>
                <w:sz w:val="18"/>
                <w:szCs w:val="18"/>
              </w:rPr>
            </w:pPr>
            <w:r w:rsidRPr="00C21133">
              <w:rPr>
                <w:sz w:val="18"/>
                <w:szCs w:val="18"/>
              </w:rPr>
              <w:t>County fee officials may expend funds for insurance.</w:t>
            </w:r>
          </w:p>
        </w:tc>
        <w:tc>
          <w:tcPr>
            <w:tcW w:w="1265" w:type="dxa"/>
            <w:noWrap/>
            <w:hideMark/>
          </w:tcPr>
          <w:p w14:paraId="2FA440CD" w14:textId="77777777" w:rsidR="00CF3F62" w:rsidRPr="00C21133" w:rsidRDefault="00CF3F62" w:rsidP="000E7406">
            <w:pPr>
              <w:rPr>
                <w:sz w:val="18"/>
                <w:szCs w:val="18"/>
              </w:rPr>
            </w:pPr>
          </w:p>
        </w:tc>
        <w:tc>
          <w:tcPr>
            <w:tcW w:w="1265" w:type="dxa"/>
            <w:noWrap/>
            <w:hideMark/>
          </w:tcPr>
          <w:p w14:paraId="4B56B311" w14:textId="77777777" w:rsidR="00CF3F62" w:rsidRPr="00C21133" w:rsidRDefault="00CF3F62" w:rsidP="000E7406">
            <w:pPr>
              <w:rPr>
                <w:rFonts w:ascii="Times New Roman" w:hAnsi="Times New Roman"/>
                <w:sz w:val="16"/>
                <w:szCs w:val="16"/>
              </w:rPr>
            </w:pPr>
          </w:p>
        </w:tc>
        <w:tc>
          <w:tcPr>
            <w:tcW w:w="3865" w:type="dxa"/>
            <w:noWrap/>
            <w:hideMark/>
          </w:tcPr>
          <w:p w14:paraId="58206EA9" w14:textId="77777777" w:rsidR="00CF3F62" w:rsidRPr="00C21133" w:rsidRDefault="00CF3F62" w:rsidP="000E7406">
            <w:pPr>
              <w:rPr>
                <w:rFonts w:ascii="Times New Roman" w:hAnsi="Times New Roman"/>
                <w:sz w:val="16"/>
                <w:szCs w:val="16"/>
              </w:rPr>
            </w:pPr>
          </w:p>
        </w:tc>
      </w:tr>
      <w:tr w:rsidR="00CF3F62" w:rsidRPr="00C21133" w14:paraId="36370E6A" w14:textId="77777777" w:rsidTr="00CF3F62">
        <w:trPr>
          <w:trHeight w:val="210"/>
        </w:trPr>
        <w:tc>
          <w:tcPr>
            <w:tcW w:w="584" w:type="dxa"/>
            <w:noWrap/>
            <w:hideMark/>
          </w:tcPr>
          <w:p w14:paraId="5BCF329C" w14:textId="77777777" w:rsidR="00CF3F62" w:rsidRPr="00C21133" w:rsidRDefault="00CF3F62" w:rsidP="000E7406">
            <w:pPr>
              <w:rPr>
                <w:sz w:val="18"/>
                <w:szCs w:val="18"/>
              </w:rPr>
            </w:pPr>
            <w:r w:rsidRPr="00C21133">
              <w:rPr>
                <w:sz w:val="18"/>
                <w:szCs w:val="18"/>
              </w:rPr>
              <w:t>c</w:t>
            </w:r>
          </w:p>
        </w:tc>
        <w:tc>
          <w:tcPr>
            <w:tcW w:w="5971" w:type="dxa"/>
            <w:hideMark/>
          </w:tcPr>
          <w:p w14:paraId="36D56137" w14:textId="77777777" w:rsidR="00CF3F62" w:rsidRPr="00C21133" w:rsidRDefault="00CF3F62" w:rsidP="000E7406">
            <w:pPr>
              <w:rPr>
                <w:sz w:val="18"/>
                <w:szCs w:val="18"/>
              </w:rPr>
            </w:pPr>
            <w:r w:rsidRPr="00C21133">
              <w:rPr>
                <w:sz w:val="18"/>
                <w:szCs w:val="18"/>
              </w:rPr>
              <w:t xml:space="preserve"> Local governments may organize insurance pools.</w:t>
            </w:r>
          </w:p>
        </w:tc>
        <w:tc>
          <w:tcPr>
            <w:tcW w:w="1265" w:type="dxa"/>
            <w:noWrap/>
            <w:hideMark/>
          </w:tcPr>
          <w:p w14:paraId="32FF4CF4" w14:textId="77777777" w:rsidR="00CF3F62" w:rsidRPr="00C21133" w:rsidRDefault="00CF3F62" w:rsidP="000E7406">
            <w:pPr>
              <w:rPr>
                <w:sz w:val="18"/>
                <w:szCs w:val="18"/>
              </w:rPr>
            </w:pPr>
          </w:p>
        </w:tc>
        <w:tc>
          <w:tcPr>
            <w:tcW w:w="1265" w:type="dxa"/>
            <w:noWrap/>
            <w:hideMark/>
          </w:tcPr>
          <w:p w14:paraId="0737FB8B" w14:textId="77777777" w:rsidR="00CF3F62" w:rsidRPr="00C21133" w:rsidRDefault="00CF3F62" w:rsidP="000E7406">
            <w:pPr>
              <w:rPr>
                <w:rFonts w:ascii="Times New Roman" w:hAnsi="Times New Roman"/>
                <w:sz w:val="16"/>
                <w:szCs w:val="16"/>
              </w:rPr>
            </w:pPr>
          </w:p>
        </w:tc>
        <w:tc>
          <w:tcPr>
            <w:tcW w:w="3865" w:type="dxa"/>
            <w:noWrap/>
            <w:hideMark/>
          </w:tcPr>
          <w:p w14:paraId="09B9C13E" w14:textId="77777777" w:rsidR="00CF3F62" w:rsidRPr="00C21133" w:rsidRDefault="00CF3F62" w:rsidP="000E7406">
            <w:pPr>
              <w:rPr>
                <w:rFonts w:ascii="Times New Roman" w:hAnsi="Times New Roman"/>
                <w:sz w:val="16"/>
                <w:szCs w:val="16"/>
              </w:rPr>
            </w:pPr>
          </w:p>
        </w:tc>
      </w:tr>
      <w:tr w:rsidR="00CF3F62" w:rsidRPr="00C21133" w14:paraId="01D2E181" w14:textId="77777777" w:rsidTr="00CF3F62">
        <w:trPr>
          <w:trHeight w:val="420"/>
        </w:trPr>
        <w:tc>
          <w:tcPr>
            <w:tcW w:w="584" w:type="dxa"/>
            <w:noWrap/>
            <w:hideMark/>
          </w:tcPr>
          <w:p w14:paraId="7930B665" w14:textId="77777777" w:rsidR="00CF3F62" w:rsidRPr="00C21133" w:rsidRDefault="00CF3F62" w:rsidP="000E7406">
            <w:pPr>
              <w:rPr>
                <w:sz w:val="18"/>
                <w:szCs w:val="18"/>
              </w:rPr>
            </w:pPr>
            <w:r w:rsidRPr="00C21133">
              <w:rPr>
                <w:sz w:val="18"/>
                <w:szCs w:val="18"/>
              </w:rPr>
              <w:t>d</w:t>
            </w:r>
          </w:p>
        </w:tc>
        <w:tc>
          <w:tcPr>
            <w:tcW w:w="5971" w:type="dxa"/>
            <w:hideMark/>
          </w:tcPr>
          <w:p w14:paraId="5CD2423E" w14:textId="77777777" w:rsidR="00CF3F62" w:rsidRPr="00C21133" w:rsidRDefault="00CF3F62" w:rsidP="000E7406">
            <w:pPr>
              <w:rPr>
                <w:sz w:val="18"/>
                <w:szCs w:val="18"/>
              </w:rPr>
            </w:pPr>
            <w:r w:rsidRPr="00C21133">
              <w:rPr>
                <w:sz w:val="18"/>
                <w:szCs w:val="18"/>
              </w:rPr>
              <w:t>Insurance pools are authorized to borrow funds and issue revenue bonds in accordance with KRS 65.270.</w:t>
            </w:r>
          </w:p>
        </w:tc>
        <w:tc>
          <w:tcPr>
            <w:tcW w:w="1265" w:type="dxa"/>
            <w:noWrap/>
            <w:hideMark/>
          </w:tcPr>
          <w:p w14:paraId="0944209D" w14:textId="77777777" w:rsidR="00CF3F62" w:rsidRPr="00C21133" w:rsidRDefault="00CF3F62" w:rsidP="000E7406">
            <w:pPr>
              <w:rPr>
                <w:sz w:val="18"/>
                <w:szCs w:val="18"/>
              </w:rPr>
            </w:pPr>
          </w:p>
        </w:tc>
        <w:tc>
          <w:tcPr>
            <w:tcW w:w="1265" w:type="dxa"/>
            <w:noWrap/>
            <w:hideMark/>
          </w:tcPr>
          <w:p w14:paraId="15A3E395" w14:textId="77777777" w:rsidR="00CF3F62" w:rsidRPr="00C21133" w:rsidRDefault="00CF3F62" w:rsidP="000E7406">
            <w:pPr>
              <w:rPr>
                <w:rFonts w:ascii="Times New Roman" w:hAnsi="Times New Roman"/>
                <w:sz w:val="16"/>
                <w:szCs w:val="16"/>
              </w:rPr>
            </w:pPr>
          </w:p>
        </w:tc>
        <w:tc>
          <w:tcPr>
            <w:tcW w:w="3865" w:type="dxa"/>
            <w:noWrap/>
            <w:hideMark/>
          </w:tcPr>
          <w:p w14:paraId="4B5E759D" w14:textId="77777777" w:rsidR="00CF3F62" w:rsidRPr="00C21133" w:rsidRDefault="00CF3F62" w:rsidP="000E7406">
            <w:pPr>
              <w:rPr>
                <w:rFonts w:ascii="Times New Roman" w:hAnsi="Times New Roman"/>
                <w:sz w:val="16"/>
                <w:szCs w:val="16"/>
              </w:rPr>
            </w:pPr>
          </w:p>
        </w:tc>
      </w:tr>
    </w:tbl>
    <w:p w14:paraId="1429F859" w14:textId="71542333" w:rsidR="009B70C2" w:rsidRPr="00C21133" w:rsidRDefault="009B70C2" w:rsidP="009B70C2">
      <w:pPr>
        <w:pStyle w:val="Heading1"/>
        <w:rPr>
          <w:rFonts w:eastAsia="Times New Roman"/>
          <w:sz w:val="24"/>
          <w:szCs w:val="24"/>
        </w:rPr>
      </w:pPr>
      <w:bookmarkStart w:id="22" w:name="_Toc62208591"/>
      <w:r w:rsidRPr="00C21133">
        <w:rPr>
          <w:rFonts w:eastAsia="Times New Roman"/>
          <w:sz w:val="24"/>
          <w:szCs w:val="24"/>
        </w:rPr>
        <w:t>KRS 65.944- Lease notification</w:t>
      </w:r>
      <w:bookmarkEnd w:id="22"/>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29417E3" w14:textId="77777777" w:rsidTr="00CF3F62">
        <w:trPr>
          <w:tblHeader/>
        </w:trPr>
        <w:tc>
          <w:tcPr>
            <w:tcW w:w="6555" w:type="dxa"/>
            <w:gridSpan w:val="2"/>
          </w:tcPr>
          <w:p w14:paraId="38EF5AC8" w14:textId="77777777" w:rsidR="009B70C2" w:rsidRPr="00C21133" w:rsidRDefault="009B70C2" w:rsidP="009B70C2">
            <w:pPr>
              <w:rPr>
                <w:b/>
                <w:bCs/>
                <w:sz w:val="18"/>
                <w:szCs w:val="18"/>
              </w:rPr>
            </w:pPr>
            <w:r w:rsidRPr="00C21133">
              <w:rPr>
                <w:b/>
                <w:bCs/>
                <w:sz w:val="18"/>
                <w:szCs w:val="18"/>
              </w:rPr>
              <w:t>Requirement</w:t>
            </w:r>
          </w:p>
        </w:tc>
        <w:tc>
          <w:tcPr>
            <w:tcW w:w="1265" w:type="dxa"/>
          </w:tcPr>
          <w:p w14:paraId="517A8F82" w14:textId="77777777" w:rsidR="009B70C2" w:rsidRPr="00C21133" w:rsidRDefault="009B70C2" w:rsidP="009B70C2">
            <w:pPr>
              <w:rPr>
                <w:b/>
                <w:bCs/>
                <w:sz w:val="18"/>
                <w:szCs w:val="18"/>
              </w:rPr>
            </w:pPr>
            <w:r w:rsidRPr="00C21133">
              <w:rPr>
                <w:b/>
                <w:bCs/>
                <w:sz w:val="18"/>
                <w:szCs w:val="18"/>
              </w:rPr>
              <w:t>W/P Reference</w:t>
            </w:r>
          </w:p>
        </w:tc>
        <w:tc>
          <w:tcPr>
            <w:tcW w:w="1265" w:type="dxa"/>
          </w:tcPr>
          <w:p w14:paraId="65E05ACC" w14:textId="77777777" w:rsidR="009B70C2" w:rsidRPr="00C21133" w:rsidRDefault="009B70C2" w:rsidP="009B70C2">
            <w:pPr>
              <w:rPr>
                <w:b/>
                <w:bCs/>
                <w:sz w:val="18"/>
                <w:szCs w:val="18"/>
              </w:rPr>
            </w:pPr>
            <w:r w:rsidRPr="00C21133">
              <w:rPr>
                <w:b/>
                <w:bCs/>
                <w:sz w:val="18"/>
                <w:szCs w:val="18"/>
              </w:rPr>
              <w:t>Completed By</w:t>
            </w:r>
          </w:p>
        </w:tc>
        <w:tc>
          <w:tcPr>
            <w:tcW w:w="3865" w:type="dxa"/>
          </w:tcPr>
          <w:p w14:paraId="6B082584" w14:textId="77777777" w:rsidR="009B70C2" w:rsidRPr="00C21133" w:rsidRDefault="009B70C2" w:rsidP="009B70C2">
            <w:pPr>
              <w:rPr>
                <w:b/>
                <w:bCs/>
                <w:sz w:val="18"/>
                <w:szCs w:val="18"/>
              </w:rPr>
            </w:pPr>
            <w:r w:rsidRPr="00C21133">
              <w:rPr>
                <w:b/>
                <w:bCs/>
                <w:sz w:val="18"/>
                <w:szCs w:val="18"/>
              </w:rPr>
              <w:t>Comments</w:t>
            </w:r>
          </w:p>
        </w:tc>
      </w:tr>
      <w:tr w:rsidR="00CF3F62" w:rsidRPr="00C21133" w14:paraId="17E4B81D" w14:textId="77777777" w:rsidTr="00CF3F62">
        <w:trPr>
          <w:trHeight w:val="210"/>
        </w:trPr>
        <w:tc>
          <w:tcPr>
            <w:tcW w:w="584" w:type="dxa"/>
            <w:noWrap/>
            <w:hideMark/>
          </w:tcPr>
          <w:p w14:paraId="7A2E059A" w14:textId="77777777" w:rsidR="00CF3F62" w:rsidRPr="00C21133" w:rsidRDefault="00CF3F62" w:rsidP="000E7406">
            <w:pPr>
              <w:rPr>
                <w:sz w:val="18"/>
                <w:szCs w:val="18"/>
              </w:rPr>
            </w:pPr>
            <w:r w:rsidRPr="00C21133">
              <w:rPr>
                <w:sz w:val="18"/>
                <w:szCs w:val="18"/>
              </w:rPr>
              <w:t>a</w:t>
            </w:r>
          </w:p>
        </w:tc>
        <w:tc>
          <w:tcPr>
            <w:tcW w:w="5971" w:type="dxa"/>
            <w:hideMark/>
          </w:tcPr>
          <w:p w14:paraId="5299F029" w14:textId="77777777" w:rsidR="00CF3F62" w:rsidRPr="00C21133" w:rsidRDefault="00CF3F62" w:rsidP="000E7406">
            <w:pPr>
              <w:rPr>
                <w:sz w:val="18"/>
                <w:szCs w:val="18"/>
              </w:rPr>
            </w:pPr>
            <w:r w:rsidRPr="00C21133">
              <w:rPr>
                <w:sz w:val="18"/>
                <w:szCs w:val="18"/>
              </w:rPr>
              <w:t>Leases in excess of $100,000 require notification to the state local debt officer in writing.</w:t>
            </w:r>
          </w:p>
        </w:tc>
        <w:tc>
          <w:tcPr>
            <w:tcW w:w="1265" w:type="dxa"/>
            <w:noWrap/>
            <w:hideMark/>
          </w:tcPr>
          <w:p w14:paraId="769F419D" w14:textId="77777777" w:rsidR="00CF3F62" w:rsidRPr="00C21133" w:rsidRDefault="00CF3F62" w:rsidP="000E7406">
            <w:pPr>
              <w:rPr>
                <w:sz w:val="18"/>
                <w:szCs w:val="18"/>
              </w:rPr>
            </w:pPr>
          </w:p>
        </w:tc>
        <w:tc>
          <w:tcPr>
            <w:tcW w:w="1265" w:type="dxa"/>
            <w:noWrap/>
            <w:hideMark/>
          </w:tcPr>
          <w:p w14:paraId="56A51361" w14:textId="77777777" w:rsidR="00CF3F62" w:rsidRPr="00C21133" w:rsidRDefault="00CF3F62" w:rsidP="000E7406">
            <w:pPr>
              <w:rPr>
                <w:rFonts w:ascii="Times New Roman" w:hAnsi="Times New Roman"/>
                <w:sz w:val="16"/>
                <w:szCs w:val="16"/>
              </w:rPr>
            </w:pPr>
          </w:p>
        </w:tc>
        <w:tc>
          <w:tcPr>
            <w:tcW w:w="3865" w:type="dxa"/>
            <w:noWrap/>
            <w:hideMark/>
          </w:tcPr>
          <w:p w14:paraId="15E54715" w14:textId="77777777" w:rsidR="00CF3F62" w:rsidRPr="00C21133" w:rsidRDefault="00CF3F62" w:rsidP="000E7406">
            <w:pPr>
              <w:rPr>
                <w:rFonts w:ascii="Times New Roman" w:hAnsi="Times New Roman"/>
                <w:sz w:val="16"/>
                <w:szCs w:val="16"/>
              </w:rPr>
            </w:pPr>
          </w:p>
        </w:tc>
      </w:tr>
      <w:tr w:rsidR="00CF3F62" w:rsidRPr="00C21133" w14:paraId="6B28681F" w14:textId="77777777" w:rsidTr="00CF3F62">
        <w:trPr>
          <w:trHeight w:val="210"/>
        </w:trPr>
        <w:tc>
          <w:tcPr>
            <w:tcW w:w="584" w:type="dxa"/>
            <w:noWrap/>
            <w:hideMark/>
          </w:tcPr>
          <w:p w14:paraId="3C77EEF3" w14:textId="77777777" w:rsidR="00CF3F62" w:rsidRPr="00C21133" w:rsidRDefault="00CF3F62" w:rsidP="000E7406">
            <w:pPr>
              <w:rPr>
                <w:sz w:val="18"/>
                <w:szCs w:val="18"/>
              </w:rPr>
            </w:pPr>
            <w:r w:rsidRPr="00C21133">
              <w:rPr>
                <w:sz w:val="18"/>
                <w:szCs w:val="18"/>
              </w:rPr>
              <w:t>b</w:t>
            </w:r>
          </w:p>
        </w:tc>
        <w:tc>
          <w:tcPr>
            <w:tcW w:w="5971" w:type="dxa"/>
            <w:hideMark/>
          </w:tcPr>
          <w:p w14:paraId="6016C5E1" w14:textId="77777777" w:rsidR="00CF3F62" w:rsidRPr="00C21133" w:rsidRDefault="00CF3F62" w:rsidP="000E7406">
            <w:pPr>
              <w:rPr>
                <w:sz w:val="18"/>
                <w:szCs w:val="18"/>
              </w:rPr>
            </w:pPr>
            <w:r w:rsidRPr="00C21133">
              <w:rPr>
                <w:sz w:val="18"/>
                <w:szCs w:val="18"/>
              </w:rPr>
              <w:t>State local finance officer must approve leases in excess of $500,000.</w:t>
            </w:r>
          </w:p>
        </w:tc>
        <w:tc>
          <w:tcPr>
            <w:tcW w:w="1265" w:type="dxa"/>
            <w:noWrap/>
            <w:hideMark/>
          </w:tcPr>
          <w:p w14:paraId="64B22E44" w14:textId="77777777" w:rsidR="00CF3F62" w:rsidRPr="00C21133" w:rsidRDefault="00CF3F62" w:rsidP="000E7406">
            <w:pPr>
              <w:rPr>
                <w:sz w:val="18"/>
                <w:szCs w:val="18"/>
              </w:rPr>
            </w:pPr>
          </w:p>
        </w:tc>
        <w:tc>
          <w:tcPr>
            <w:tcW w:w="1265" w:type="dxa"/>
            <w:noWrap/>
            <w:hideMark/>
          </w:tcPr>
          <w:p w14:paraId="22A5C544" w14:textId="77777777" w:rsidR="00CF3F62" w:rsidRPr="00C21133" w:rsidRDefault="00CF3F62" w:rsidP="000E7406">
            <w:pPr>
              <w:rPr>
                <w:rFonts w:ascii="Times New Roman" w:hAnsi="Times New Roman"/>
                <w:sz w:val="16"/>
                <w:szCs w:val="16"/>
              </w:rPr>
            </w:pPr>
          </w:p>
        </w:tc>
        <w:tc>
          <w:tcPr>
            <w:tcW w:w="3865" w:type="dxa"/>
            <w:noWrap/>
            <w:hideMark/>
          </w:tcPr>
          <w:p w14:paraId="4C8D7E05" w14:textId="77777777" w:rsidR="00CF3F62" w:rsidRPr="00C21133" w:rsidRDefault="00CF3F62" w:rsidP="000E7406">
            <w:pPr>
              <w:rPr>
                <w:rFonts w:ascii="Times New Roman" w:hAnsi="Times New Roman"/>
                <w:sz w:val="16"/>
                <w:szCs w:val="16"/>
              </w:rPr>
            </w:pPr>
          </w:p>
        </w:tc>
      </w:tr>
    </w:tbl>
    <w:p w14:paraId="43D762A0" w14:textId="77777777" w:rsidR="009B70C2" w:rsidRPr="00C21133" w:rsidRDefault="009B70C2" w:rsidP="009B70C2">
      <w:pPr>
        <w:rPr>
          <w:sz w:val="18"/>
          <w:szCs w:val="18"/>
        </w:rPr>
      </w:pPr>
    </w:p>
    <w:p w14:paraId="5C2EA8FB" w14:textId="12E2BABA" w:rsidR="009B70C2" w:rsidRPr="00C21133" w:rsidRDefault="009B70C2" w:rsidP="009B70C2">
      <w:pPr>
        <w:pStyle w:val="Heading1"/>
        <w:rPr>
          <w:rFonts w:eastAsia="Times New Roman"/>
          <w:sz w:val="24"/>
          <w:szCs w:val="24"/>
        </w:rPr>
      </w:pPr>
      <w:bookmarkStart w:id="23" w:name="_Toc62208592"/>
      <w:r w:rsidRPr="00C21133">
        <w:rPr>
          <w:rFonts w:eastAsia="Times New Roman"/>
          <w:sz w:val="24"/>
          <w:szCs w:val="24"/>
        </w:rPr>
        <w:t>KRS 83A.080 - Nonelective City Offices &amp; Officers</w:t>
      </w:r>
      <w:bookmarkEnd w:id="23"/>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16E106DB" w14:textId="77777777" w:rsidTr="00CF3F62">
        <w:trPr>
          <w:tblHeader/>
        </w:trPr>
        <w:tc>
          <w:tcPr>
            <w:tcW w:w="6555" w:type="dxa"/>
            <w:gridSpan w:val="2"/>
          </w:tcPr>
          <w:p w14:paraId="7A78A019" w14:textId="77777777" w:rsidR="009B70C2" w:rsidRPr="00C21133" w:rsidRDefault="009B70C2" w:rsidP="009B70C2">
            <w:pPr>
              <w:rPr>
                <w:b/>
                <w:bCs/>
                <w:sz w:val="18"/>
                <w:szCs w:val="18"/>
              </w:rPr>
            </w:pPr>
            <w:r w:rsidRPr="00C21133">
              <w:rPr>
                <w:b/>
                <w:bCs/>
                <w:sz w:val="18"/>
                <w:szCs w:val="18"/>
              </w:rPr>
              <w:t>Requirement</w:t>
            </w:r>
          </w:p>
        </w:tc>
        <w:tc>
          <w:tcPr>
            <w:tcW w:w="1265" w:type="dxa"/>
          </w:tcPr>
          <w:p w14:paraId="00A2E5BB" w14:textId="77777777" w:rsidR="009B70C2" w:rsidRPr="00C21133" w:rsidRDefault="009B70C2" w:rsidP="009B70C2">
            <w:pPr>
              <w:rPr>
                <w:b/>
                <w:bCs/>
                <w:sz w:val="18"/>
                <w:szCs w:val="18"/>
              </w:rPr>
            </w:pPr>
            <w:r w:rsidRPr="00C21133">
              <w:rPr>
                <w:b/>
                <w:bCs/>
                <w:sz w:val="18"/>
                <w:szCs w:val="18"/>
              </w:rPr>
              <w:t>W/P Reference</w:t>
            </w:r>
          </w:p>
        </w:tc>
        <w:tc>
          <w:tcPr>
            <w:tcW w:w="1265" w:type="dxa"/>
          </w:tcPr>
          <w:p w14:paraId="0453FA26" w14:textId="77777777" w:rsidR="009B70C2" w:rsidRPr="00C21133" w:rsidRDefault="009B70C2" w:rsidP="009B70C2">
            <w:pPr>
              <w:rPr>
                <w:b/>
                <w:bCs/>
                <w:sz w:val="18"/>
                <w:szCs w:val="18"/>
              </w:rPr>
            </w:pPr>
            <w:r w:rsidRPr="00C21133">
              <w:rPr>
                <w:b/>
                <w:bCs/>
                <w:sz w:val="18"/>
                <w:szCs w:val="18"/>
              </w:rPr>
              <w:t>Completed By</w:t>
            </w:r>
          </w:p>
        </w:tc>
        <w:tc>
          <w:tcPr>
            <w:tcW w:w="3865" w:type="dxa"/>
          </w:tcPr>
          <w:p w14:paraId="24B034A9" w14:textId="77777777" w:rsidR="009B70C2" w:rsidRPr="00C21133" w:rsidRDefault="009B70C2" w:rsidP="009B70C2">
            <w:pPr>
              <w:rPr>
                <w:b/>
                <w:bCs/>
                <w:sz w:val="18"/>
                <w:szCs w:val="18"/>
              </w:rPr>
            </w:pPr>
            <w:r w:rsidRPr="00C21133">
              <w:rPr>
                <w:b/>
                <w:bCs/>
                <w:sz w:val="18"/>
                <w:szCs w:val="18"/>
              </w:rPr>
              <w:t>Comments</w:t>
            </w:r>
          </w:p>
        </w:tc>
      </w:tr>
      <w:tr w:rsidR="00CF3F62" w:rsidRPr="00C21133" w14:paraId="65D6B260" w14:textId="77777777" w:rsidTr="00CF3F62">
        <w:trPr>
          <w:trHeight w:val="570"/>
        </w:trPr>
        <w:tc>
          <w:tcPr>
            <w:tcW w:w="584" w:type="dxa"/>
            <w:noWrap/>
            <w:hideMark/>
          </w:tcPr>
          <w:p w14:paraId="3FC87980" w14:textId="77777777" w:rsidR="00CF3F62" w:rsidRPr="00C21133" w:rsidRDefault="00CF3F62" w:rsidP="00964C5F">
            <w:pPr>
              <w:rPr>
                <w:sz w:val="18"/>
                <w:szCs w:val="18"/>
              </w:rPr>
            </w:pPr>
            <w:r w:rsidRPr="00C21133">
              <w:rPr>
                <w:sz w:val="18"/>
                <w:szCs w:val="18"/>
              </w:rPr>
              <w:t>a</w:t>
            </w:r>
          </w:p>
        </w:tc>
        <w:tc>
          <w:tcPr>
            <w:tcW w:w="5971" w:type="dxa"/>
            <w:hideMark/>
          </w:tcPr>
          <w:p w14:paraId="08EA0429" w14:textId="577AFE44" w:rsidR="00CF3F62" w:rsidRPr="00C21133" w:rsidRDefault="00CF3F62" w:rsidP="00964C5F">
            <w:pPr>
              <w:rPr>
                <w:sz w:val="18"/>
                <w:szCs w:val="18"/>
              </w:rPr>
            </w:pPr>
            <w:r w:rsidRPr="00C21133">
              <w:rPr>
                <w:sz w:val="18"/>
                <w:szCs w:val="18"/>
              </w:rPr>
              <w:t xml:space="preserve">Nonelective offices are created by ordinance, including title, powers and duties, oath, </w:t>
            </w:r>
            <w:r w:rsidR="000E7406" w:rsidRPr="00C21133">
              <w:rPr>
                <w:sz w:val="18"/>
                <w:szCs w:val="18"/>
              </w:rPr>
              <w:t>bond,</w:t>
            </w:r>
            <w:r w:rsidRPr="00C21133">
              <w:rPr>
                <w:sz w:val="18"/>
                <w:szCs w:val="18"/>
              </w:rPr>
              <w:t xml:space="preserve"> and compensation.</w:t>
            </w:r>
          </w:p>
        </w:tc>
        <w:tc>
          <w:tcPr>
            <w:tcW w:w="1265" w:type="dxa"/>
            <w:noWrap/>
            <w:hideMark/>
          </w:tcPr>
          <w:p w14:paraId="14AE5883" w14:textId="77777777" w:rsidR="00CF3F62" w:rsidRPr="00C21133" w:rsidRDefault="00CF3F62" w:rsidP="00964C5F">
            <w:pPr>
              <w:rPr>
                <w:sz w:val="18"/>
                <w:szCs w:val="18"/>
              </w:rPr>
            </w:pPr>
          </w:p>
        </w:tc>
        <w:tc>
          <w:tcPr>
            <w:tcW w:w="1265" w:type="dxa"/>
            <w:noWrap/>
            <w:hideMark/>
          </w:tcPr>
          <w:p w14:paraId="7F86553B" w14:textId="77777777" w:rsidR="00CF3F62" w:rsidRPr="00C21133" w:rsidRDefault="00CF3F62" w:rsidP="00964C5F">
            <w:pPr>
              <w:rPr>
                <w:rFonts w:ascii="Times New Roman" w:hAnsi="Times New Roman"/>
                <w:sz w:val="16"/>
                <w:szCs w:val="16"/>
              </w:rPr>
            </w:pPr>
          </w:p>
        </w:tc>
        <w:tc>
          <w:tcPr>
            <w:tcW w:w="3865" w:type="dxa"/>
            <w:noWrap/>
            <w:hideMark/>
          </w:tcPr>
          <w:p w14:paraId="5F80A8C0" w14:textId="77777777" w:rsidR="00CF3F62" w:rsidRPr="00C21133" w:rsidRDefault="00CF3F62" w:rsidP="00964C5F">
            <w:pPr>
              <w:rPr>
                <w:rFonts w:ascii="Times New Roman" w:hAnsi="Times New Roman"/>
                <w:sz w:val="16"/>
                <w:szCs w:val="16"/>
              </w:rPr>
            </w:pPr>
          </w:p>
        </w:tc>
      </w:tr>
      <w:tr w:rsidR="00CF3F62" w:rsidRPr="00C21133" w14:paraId="2A5F7C70" w14:textId="77777777" w:rsidTr="00CF3F62">
        <w:trPr>
          <w:trHeight w:val="795"/>
        </w:trPr>
        <w:tc>
          <w:tcPr>
            <w:tcW w:w="584" w:type="dxa"/>
            <w:noWrap/>
            <w:hideMark/>
          </w:tcPr>
          <w:p w14:paraId="78860AE7" w14:textId="77777777" w:rsidR="00CF3F62" w:rsidRPr="00C21133" w:rsidRDefault="00CF3F62" w:rsidP="00964C5F">
            <w:pPr>
              <w:rPr>
                <w:sz w:val="18"/>
                <w:szCs w:val="18"/>
              </w:rPr>
            </w:pPr>
            <w:r w:rsidRPr="00C21133">
              <w:rPr>
                <w:sz w:val="18"/>
                <w:szCs w:val="18"/>
              </w:rPr>
              <w:t>b</w:t>
            </w:r>
          </w:p>
        </w:tc>
        <w:tc>
          <w:tcPr>
            <w:tcW w:w="5971" w:type="dxa"/>
            <w:hideMark/>
          </w:tcPr>
          <w:p w14:paraId="495D2DB0" w14:textId="77777777" w:rsidR="00CF3F62" w:rsidRPr="00C21133" w:rsidRDefault="00CF3F62" w:rsidP="00964C5F">
            <w:pPr>
              <w:rPr>
                <w:sz w:val="18"/>
                <w:szCs w:val="18"/>
              </w:rPr>
            </w:pPr>
            <w:r w:rsidRPr="00C21133">
              <w:rPr>
                <w:sz w:val="18"/>
                <w:szCs w:val="18"/>
              </w:rPr>
              <w:t>All nonelected officers are appointed by the executive authority, with approval by legislative body. Officers may be removed by the executive authority at will.</w:t>
            </w:r>
          </w:p>
        </w:tc>
        <w:tc>
          <w:tcPr>
            <w:tcW w:w="1265" w:type="dxa"/>
            <w:noWrap/>
            <w:hideMark/>
          </w:tcPr>
          <w:p w14:paraId="16AE96D3" w14:textId="77777777" w:rsidR="00CF3F62" w:rsidRPr="00C21133" w:rsidRDefault="00CF3F62" w:rsidP="00964C5F">
            <w:pPr>
              <w:rPr>
                <w:sz w:val="18"/>
                <w:szCs w:val="18"/>
              </w:rPr>
            </w:pPr>
          </w:p>
        </w:tc>
        <w:tc>
          <w:tcPr>
            <w:tcW w:w="1265" w:type="dxa"/>
            <w:noWrap/>
            <w:hideMark/>
          </w:tcPr>
          <w:p w14:paraId="42DCE6FB" w14:textId="77777777" w:rsidR="00CF3F62" w:rsidRPr="00C21133" w:rsidRDefault="00CF3F62" w:rsidP="00964C5F">
            <w:pPr>
              <w:rPr>
                <w:rFonts w:ascii="Times New Roman" w:hAnsi="Times New Roman"/>
                <w:sz w:val="16"/>
                <w:szCs w:val="16"/>
              </w:rPr>
            </w:pPr>
          </w:p>
        </w:tc>
        <w:tc>
          <w:tcPr>
            <w:tcW w:w="3865" w:type="dxa"/>
            <w:noWrap/>
            <w:hideMark/>
          </w:tcPr>
          <w:p w14:paraId="2F960C38" w14:textId="77777777" w:rsidR="00CF3F62" w:rsidRPr="00C21133" w:rsidRDefault="00CF3F62" w:rsidP="00964C5F">
            <w:pPr>
              <w:rPr>
                <w:rFonts w:ascii="Times New Roman" w:hAnsi="Times New Roman"/>
                <w:sz w:val="16"/>
                <w:szCs w:val="16"/>
              </w:rPr>
            </w:pPr>
          </w:p>
        </w:tc>
      </w:tr>
      <w:tr w:rsidR="00CF3F62" w:rsidRPr="00C21133" w14:paraId="2BAC4984" w14:textId="77777777" w:rsidTr="00CF3F62">
        <w:trPr>
          <w:trHeight w:val="210"/>
        </w:trPr>
        <w:tc>
          <w:tcPr>
            <w:tcW w:w="584" w:type="dxa"/>
            <w:noWrap/>
            <w:hideMark/>
          </w:tcPr>
          <w:p w14:paraId="2C35A217" w14:textId="77777777" w:rsidR="00CF3F62" w:rsidRPr="00C21133" w:rsidRDefault="00CF3F62" w:rsidP="00964C5F">
            <w:pPr>
              <w:rPr>
                <w:sz w:val="18"/>
                <w:szCs w:val="18"/>
              </w:rPr>
            </w:pPr>
            <w:r w:rsidRPr="00C21133">
              <w:rPr>
                <w:sz w:val="18"/>
                <w:szCs w:val="18"/>
              </w:rPr>
              <w:lastRenderedPageBreak/>
              <w:t>c</w:t>
            </w:r>
          </w:p>
        </w:tc>
        <w:tc>
          <w:tcPr>
            <w:tcW w:w="5971" w:type="dxa"/>
            <w:hideMark/>
          </w:tcPr>
          <w:p w14:paraId="2098182F" w14:textId="19718C6E" w:rsidR="00CF3F62" w:rsidRPr="00C21133" w:rsidRDefault="00CF3F62" w:rsidP="00964C5F">
            <w:pPr>
              <w:rPr>
                <w:sz w:val="18"/>
                <w:szCs w:val="18"/>
              </w:rPr>
            </w:pPr>
            <w:r w:rsidRPr="00C21133">
              <w:rPr>
                <w:sz w:val="18"/>
                <w:szCs w:val="18"/>
              </w:rPr>
              <w:t xml:space="preserve">Cities may not create elected </w:t>
            </w:r>
            <w:r w:rsidR="000E7406" w:rsidRPr="00C21133">
              <w:rPr>
                <w:sz w:val="18"/>
                <w:szCs w:val="18"/>
              </w:rPr>
              <w:t>offices and</w:t>
            </w:r>
            <w:r w:rsidRPr="00C21133">
              <w:rPr>
                <w:sz w:val="18"/>
                <w:szCs w:val="18"/>
              </w:rPr>
              <w:t xml:space="preserve"> may not change existing elected offices.</w:t>
            </w:r>
          </w:p>
        </w:tc>
        <w:tc>
          <w:tcPr>
            <w:tcW w:w="1265" w:type="dxa"/>
            <w:noWrap/>
            <w:hideMark/>
          </w:tcPr>
          <w:p w14:paraId="05E49606" w14:textId="77777777" w:rsidR="00CF3F62" w:rsidRPr="00C21133" w:rsidRDefault="00CF3F62" w:rsidP="00964C5F">
            <w:pPr>
              <w:rPr>
                <w:sz w:val="18"/>
                <w:szCs w:val="18"/>
              </w:rPr>
            </w:pPr>
          </w:p>
        </w:tc>
        <w:tc>
          <w:tcPr>
            <w:tcW w:w="1265" w:type="dxa"/>
            <w:noWrap/>
            <w:hideMark/>
          </w:tcPr>
          <w:p w14:paraId="2D5C1A94" w14:textId="77777777" w:rsidR="00CF3F62" w:rsidRPr="00C21133" w:rsidRDefault="00CF3F62" w:rsidP="00964C5F">
            <w:pPr>
              <w:rPr>
                <w:rFonts w:ascii="Times New Roman" w:hAnsi="Times New Roman"/>
                <w:sz w:val="16"/>
                <w:szCs w:val="16"/>
              </w:rPr>
            </w:pPr>
          </w:p>
        </w:tc>
        <w:tc>
          <w:tcPr>
            <w:tcW w:w="3865" w:type="dxa"/>
            <w:noWrap/>
            <w:hideMark/>
          </w:tcPr>
          <w:p w14:paraId="417474A9" w14:textId="77777777" w:rsidR="00CF3F62" w:rsidRPr="00C21133" w:rsidRDefault="00CF3F62" w:rsidP="00964C5F">
            <w:pPr>
              <w:rPr>
                <w:rFonts w:ascii="Times New Roman" w:hAnsi="Times New Roman"/>
                <w:sz w:val="16"/>
                <w:szCs w:val="16"/>
              </w:rPr>
            </w:pPr>
          </w:p>
        </w:tc>
      </w:tr>
    </w:tbl>
    <w:p w14:paraId="0AB5EFC6" w14:textId="694D1A09" w:rsidR="009B70C2" w:rsidRPr="00C21133" w:rsidRDefault="009B70C2" w:rsidP="009B70C2">
      <w:pPr>
        <w:pStyle w:val="Heading1"/>
        <w:rPr>
          <w:rFonts w:eastAsia="Times New Roman"/>
          <w:sz w:val="24"/>
          <w:szCs w:val="24"/>
        </w:rPr>
      </w:pPr>
      <w:bookmarkStart w:id="24" w:name="_Toc62208593"/>
      <w:r w:rsidRPr="00C21133">
        <w:rPr>
          <w:rFonts w:eastAsia="Times New Roman"/>
          <w:sz w:val="24"/>
          <w:szCs w:val="24"/>
        </w:rPr>
        <w:t xml:space="preserve">KRS 65A.020 </w:t>
      </w:r>
      <w:r w:rsidR="00CF3F62" w:rsidRPr="00C21133">
        <w:rPr>
          <w:rFonts w:eastAsia="Times New Roman"/>
          <w:sz w:val="24"/>
          <w:szCs w:val="24"/>
        </w:rPr>
        <w:t>–</w:t>
      </w:r>
      <w:r w:rsidRPr="00C21133">
        <w:rPr>
          <w:rFonts w:eastAsia="Times New Roman"/>
          <w:sz w:val="24"/>
          <w:szCs w:val="24"/>
        </w:rPr>
        <w:t xml:space="preserve"> </w:t>
      </w:r>
      <w:r w:rsidR="00CF3F62" w:rsidRPr="00C21133">
        <w:rPr>
          <w:rFonts w:eastAsia="Times New Roman"/>
          <w:sz w:val="24"/>
          <w:szCs w:val="24"/>
        </w:rPr>
        <w:t>Registration Requirements for Cities That Are SPGEs</w:t>
      </w:r>
      <w:bookmarkEnd w:id="24"/>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4B2386C8" w14:textId="77777777" w:rsidTr="009B70C2">
        <w:trPr>
          <w:tblHeader/>
        </w:trPr>
        <w:tc>
          <w:tcPr>
            <w:tcW w:w="6555" w:type="dxa"/>
            <w:gridSpan w:val="2"/>
          </w:tcPr>
          <w:p w14:paraId="196AE13B" w14:textId="77777777" w:rsidR="009B70C2" w:rsidRPr="00C21133" w:rsidRDefault="009B70C2" w:rsidP="009B70C2">
            <w:pPr>
              <w:rPr>
                <w:b/>
                <w:bCs/>
                <w:sz w:val="18"/>
                <w:szCs w:val="18"/>
              </w:rPr>
            </w:pPr>
            <w:r w:rsidRPr="00C21133">
              <w:rPr>
                <w:b/>
                <w:bCs/>
                <w:sz w:val="18"/>
                <w:szCs w:val="18"/>
              </w:rPr>
              <w:t>Requirement</w:t>
            </w:r>
          </w:p>
        </w:tc>
        <w:tc>
          <w:tcPr>
            <w:tcW w:w="1265" w:type="dxa"/>
          </w:tcPr>
          <w:p w14:paraId="344F63DC" w14:textId="77777777" w:rsidR="009B70C2" w:rsidRPr="00C21133" w:rsidRDefault="009B70C2" w:rsidP="009B70C2">
            <w:pPr>
              <w:rPr>
                <w:b/>
                <w:bCs/>
                <w:sz w:val="18"/>
                <w:szCs w:val="18"/>
              </w:rPr>
            </w:pPr>
            <w:r w:rsidRPr="00C21133">
              <w:rPr>
                <w:b/>
                <w:bCs/>
                <w:sz w:val="18"/>
                <w:szCs w:val="18"/>
              </w:rPr>
              <w:t>W/P Reference</w:t>
            </w:r>
          </w:p>
        </w:tc>
        <w:tc>
          <w:tcPr>
            <w:tcW w:w="1265" w:type="dxa"/>
          </w:tcPr>
          <w:p w14:paraId="64B6B713" w14:textId="77777777" w:rsidR="009B70C2" w:rsidRPr="00C21133" w:rsidRDefault="009B70C2" w:rsidP="009B70C2">
            <w:pPr>
              <w:rPr>
                <w:b/>
                <w:bCs/>
                <w:sz w:val="18"/>
                <w:szCs w:val="18"/>
              </w:rPr>
            </w:pPr>
            <w:r w:rsidRPr="00C21133">
              <w:rPr>
                <w:b/>
                <w:bCs/>
                <w:sz w:val="18"/>
                <w:szCs w:val="18"/>
              </w:rPr>
              <w:t>Completed By</w:t>
            </w:r>
          </w:p>
        </w:tc>
        <w:tc>
          <w:tcPr>
            <w:tcW w:w="3865" w:type="dxa"/>
          </w:tcPr>
          <w:p w14:paraId="509A5108" w14:textId="77777777" w:rsidR="009B70C2" w:rsidRPr="00C21133" w:rsidRDefault="009B70C2" w:rsidP="009B70C2">
            <w:pPr>
              <w:rPr>
                <w:b/>
                <w:bCs/>
                <w:sz w:val="18"/>
                <w:szCs w:val="18"/>
              </w:rPr>
            </w:pPr>
            <w:r w:rsidRPr="00C21133">
              <w:rPr>
                <w:b/>
                <w:bCs/>
                <w:sz w:val="18"/>
                <w:szCs w:val="18"/>
              </w:rPr>
              <w:t>Comments</w:t>
            </w:r>
          </w:p>
        </w:tc>
      </w:tr>
      <w:tr w:rsidR="009B70C2" w:rsidRPr="00C21133" w14:paraId="718AB6C5" w14:textId="77777777" w:rsidTr="009B70C2">
        <w:tc>
          <w:tcPr>
            <w:tcW w:w="584" w:type="dxa"/>
          </w:tcPr>
          <w:p w14:paraId="2CF68F8F" w14:textId="77777777" w:rsidR="009B70C2" w:rsidRPr="00C21133" w:rsidRDefault="009B70C2" w:rsidP="009B70C2">
            <w:pPr>
              <w:rPr>
                <w:sz w:val="18"/>
                <w:szCs w:val="18"/>
              </w:rPr>
            </w:pPr>
          </w:p>
        </w:tc>
        <w:tc>
          <w:tcPr>
            <w:tcW w:w="5971" w:type="dxa"/>
          </w:tcPr>
          <w:p w14:paraId="09EE1FD1" w14:textId="4CBBB110" w:rsidR="009B70C2" w:rsidRPr="00C21133" w:rsidRDefault="00CF3F62" w:rsidP="009B70C2">
            <w:pPr>
              <w:rPr>
                <w:sz w:val="18"/>
                <w:szCs w:val="18"/>
              </w:rPr>
            </w:pPr>
            <w:r w:rsidRPr="00C21133">
              <w:rPr>
                <w:sz w:val="18"/>
                <w:szCs w:val="18"/>
              </w:rPr>
              <w:t>Cities that are SPGEs are required to register annually and pay their registration fee to the DLG via the SPGE website and submit required financial information including the most recently adopted budget, a comparison of budget to actual revenues and expenditures after year end, and audits or attestation engagement reports as provided in KRS 65A.030.</w:t>
            </w:r>
          </w:p>
        </w:tc>
        <w:tc>
          <w:tcPr>
            <w:tcW w:w="1265" w:type="dxa"/>
          </w:tcPr>
          <w:p w14:paraId="0F47579E" w14:textId="77777777" w:rsidR="009B70C2" w:rsidRPr="00C21133" w:rsidRDefault="009B70C2" w:rsidP="009B70C2">
            <w:pPr>
              <w:rPr>
                <w:sz w:val="18"/>
                <w:szCs w:val="18"/>
              </w:rPr>
            </w:pPr>
          </w:p>
        </w:tc>
        <w:tc>
          <w:tcPr>
            <w:tcW w:w="1265" w:type="dxa"/>
          </w:tcPr>
          <w:p w14:paraId="3EF8EED6" w14:textId="77777777" w:rsidR="009B70C2" w:rsidRPr="00C21133" w:rsidRDefault="009B70C2" w:rsidP="009B70C2">
            <w:pPr>
              <w:rPr>
                <w:sz w:val="18"/>
                <w:szCs w:val="18"/>
              </w:rPr>
            </w:pPr>
          </w:p>
        </w:tc>
        <w:tc>
          <w:tcPr>
            <w:tcW w:w="3865" w:type="dxa"/>
          </w:tcPr>
          <w:p w14:paraId="6EEF688C" w14:textId="77777777" w:rsidR="009B70C2" w:rsidRPr="00C21133" w:rsidRDefault="009B70C2" w:rsidP="009B70C2">
            <w:pPr>
              <w:rPr>
                <w:sz w:val="18"/>
                <w:szCs w:val="18"/>
              </w:rPr>
            </w:pPr>
          </w:p>
        </w:tc>
      </w:tr>
    </w:tbl>
    <w:p w14:paraId="00BC45D1" w14:textId="0A2AD103" w:rsidR="009B70C2" w:rsidRPr="00C21133" w:rsidRDefault="009B70C2" w:rsidP="009B70C2">
      <w:pPr>
        <w:pStyle w:val="Heading1"/>
        <w:rPr>
          <w:rFonts w:eastAsia="Times New Roman"/>
          <w:sz w:val="24"/>
          <w:szCs w:val="24"/>
        </w:rPr>
      </w:pPr>
      <w:bookmarkStart w:id="25" w:name="_Toc62208594"/>
      <w:r w:rsidRPr="00C21133">
        <w:rPr>
          <w:rFonts w:eastAsia="Times New Roman"/>
          <w:sz w:val="24"/>
          <w:szCs w:val="24"/>
        </w:rPr>
        <w:t xml:space="preserve">KRS 65A.030 </w:t>
      </w:r>
      <w:r w:rsidR="00CF3F62" w:rsidRPr="00C21133">
        <w:rPr>
          <w:rFonts w:eastAsia="Times New Roman"/>
          <w:sz w:val="24"/>
          <w:szCs w:val="24"/>
        </w:rPr>
        <w:t>–</w:t>
      </w:r>
      <w:r w:rsidRPr="00C21133">
        <w:rPr>
          <w:rFonts w:eastAsia="Times New Roman"/>
          <w:sz w:val="24"/>
          <w:szCs w:val="24"/>
        </w:rPr>
        <w:t xml:space="preserve"> </w:t>
      </w:r>
      <w:r w:rsidR="00CF3F62" w:rsidRPr="00C21133">
        <w:rPr>
          <w:rFonts w:eastAsia="Times New Roman"/>
          <w:sz w:val="24"/>
          <w:szCs w:val="24"/>
        </w:rPr>
        <w:t>Reporting Requirements for Cities That Are SPGEs</w:t>
      </w:r>
      <w:bookmarkEnd w:id="25"/>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489530C2" w14:textId="77777777" w:rsidTr="009B70C2">
        <w:trPr>
          <w:tblHeader/>
        </w:trPr>
        <w:tc>
          <w:tcPr>
            <w:tcW w:w="6555" w:type="dxa"/>
            <w:gridSpan w:val="2"/>
          </w:tcPr>
          <w:p w14:paraId="4DDD737F" w14:textId="77777777" w:rsidR="009B70C2" w:rsidRPr="00C21133" w:rsidRDefault="009B70C2" w:rsidP="009B70C2">
            <w:pPr>
              <w:rPr>
                <w:b/>
                <w:bCs/>
                <w:sz w:val="18"/>
                <w:szCs w:val="18"/>
              </w:rPr>
            </w:pPr>
            <w:r w:rsidRPr="00C21133">
              <w:rPr>
                <w:b/>
                <w:bCs/>
                <w:sz w:val="18"/>
                <w:szCs w:val="18"/>
              </w:rPr>
              <w:t>Requirement</w:t>
            </w:r>
          </w:p>
        </w:tc>
        <w:tc>
          <w:tcPr>
            <w:tcW w:w="1265" w:type="dxa"/>
          </w:tcPr>
          <w:p w14:paraId="43A4A036" w14:textId="77777777" w:rsidR="009B70C2" w:rsidRPr="00C21133" w:rsidRDefault="009B70C2" w:rsidP="009B70C2">
            <w:pPr>
              <w:rPr>
                <w:b/>
                <w:bCs/>
                <w:sz w:val="18"/>
                <w:szCs w:val="18"/>
              </w:rPr>
            </w:pPr>
            <w:r w:rsidRPr="00C21133">
              <w:rPr>
                <w:b/>
                <w:bCs/>
                <w:sz w:val="18"/>
                <w:szCs w:val="18"/>
              </w:rPr>
              <w:t>W/P Reference</w:t>
            </w:r>
          </w:p>
        </w:tc>
        <w:tc>
          <w:tcPr>
            <w:tcW w:w="1265" w:type="dxa"/>
          </w:tcPr>
          <w:p w14:paraId="1DA2FFA0" w14:textId="77777777" w:rsidR="009B70C2" w:rsidRPr="00C21133" w:rsidRDefault="009B70C2" w:rsidP="009B70C2">
            <w:pPr>
              <w:rPr>
                <w:b/>
                <w:bCs/>
                <w:sz w:val="18"/>
                <w:szCs w:val="18"/>
              </w:rPr>
            </w:pPr>
            <w:r w:rsidRPr="00C21133">
              <w:rPr>
                <w:b/>
                <w:bCs/>
                <w:sz w:val="18"/>
                <w:szCs w:val="18"/>
              </w:rPr>
              <w:t>Completed By</w:t>
            </w:r>
          </w:p>
        </w:tc>
        <w:tc>
          <w:tcPr>
            <w:tcW w:w="3865" w:type="dxa"/>
          </w:tcPr>
          <w:p w14:paraId="113565F5" w14:textId="77777777" w:rsidR="009B70C2" w:rsidRPr="00C21133" w:rsidRDefault="009B70C2" w:rsidP="009B70C2">
            <w:pPr>
              <w:rPr>
                <w:b/>
                <w:bCs/>
                <w:sz w:val="18"/>
                <w:szCs w:val="18"/>
              </w:rPr>
            </w:pPr>
            <w:r w:rsidRPr="00C21133">
              <w:rPr>
                <w:b/>
                <w:bCs/>
                <w:sz w:val="18"/>
                <w:szCs w:val="18"/>
              </w:rPr>
              <w:t>Comments</w:t>
            </w:r>
          </w:p>
        </w:tc>
      </w:tr>
      <w:tr w:rsidR="009B70C2" w:rsidRPr="00C21133" w14:paraId="3EA2D346" w14:textId="77777777" w:rsidTr="009B70C2">
        <w:tc>
          <w:tcPr>
            <w:tcW w:w="584" w:type="dxa"/>
          </w:tcPr>
          <w:p w14:paraId="1E7C6AA1" w14:textId="77777777" w:rsidR="009B70C2" w:rsidRPr="00C21133" w:rsidRDefault="009B70C2" w:rsidP="009B70C2">
            <w:pPr>
              <w:rPr>
                <w:sz w:val="18"/>
                <w:szCs w:val="18"/>
              </w:rPr>
            </w:pPr>
          </w:p>
        </w:tc>
        <w:tc>
          <w:tcPr>
            <w:tcW w:w="5971" w:type="dxa"/>
          </w:tcPr>
          <w:p w14:paraId="63E372DD" w14:textId="77777777" w:rsidR="00CF3F62" w:rsidRPr="00C21133" w:rsidRDefault="00CF3F62" w:rsidP="00CF3F62">
            <w:pPr>
              <w:rPr>
                <w:sz w:val="18"/>
                <w:szCs w:val="18"/>
              </w:rPr>
            </w:pPr>
            <w:r w:rsidRPr="00C21133">
              <w:rPr>
                <w:sz w:val="18"/>
                <w:szCs w:val="18"/>
              </w:rPr>
              <w:t xml:space="preserve">Cities that are SPGEs are required to submit the results of their yearly (or every four years) audit or attestation. </w:t>
            </w:r>
          </w:p>
          <w:p w14:paraId="27BA84BE" w14:textId="77777777" w:rsidR="00CF3F62" w:rsidRPr="00C21133" w:rsidRDefault="00CF3F62" w:rsidP="00CF3F62">
            <w:pPr>
              <w:rPr>
                <w:sz w:val="18"/>
                <w:szCs w:val="18"/>
              </w:rPr>
            </w:pPr>
          </w:p>
          <w:p w14:paraId="26136866" w14:textId="39833B8D" w:rsidR="009B70C2" w:rsidRPr="00C21133" w:rsidRDefault="00CF3F62" w:rsidP="00CF3F62">
            <w:pPr>
              <w:rPr>
                <w:sz w:val="18"/>
                <w:szCs w:val="18"/>
              </w:rPr>
            </w:pPr>
            <w:r w:rsidRPr="00C21133">
              <w:rPr>
                <w:sz w:val="18"/>
                <w:szCs w:val="18"/>
              </w:rPr>
              <w:t>If the higher of annual receipts from all sources or annual expenditures are $500,000 or more, audits or attestations are required every year. If less, there are different requirements for every four years based on this threshold and a separate $100,000 threshold.</w:t>
            </w:r>
          </w:p>
        </w:tc>
        <w:tc>
          <w:tcPr>
            <w:tcW w:w="1265" w:type="dxa"/>
          </w:tcPr>
          <w:p w14:paraId="5198D696" w14:textId="77777777" w:rsidR="009B70C2" w:rsidRPr="00C21133" w:rsidRDefault="009B70C2" w:rsidP="009B70C2">
            <w:pPr>
              <w:rPr>
                <w:sz w:val="18"/>
                <w:szCs w:val="18"/>
              </w:rPr>
            </w:pPr>
          </w:p>
        </w:tc>
        <w:tc>
          <w:tcPr>
            <w:tcW w:w="1265" w:type="dxa"/>
          </w:tcPr>
          <w:p w14:paraId="6F6D27E8" w14:textId="77777777" w:rsidR="009B70C2" w:rsidRPr="00C21133" w:rsidRDefault="009B70C2" w:rsidP="009B70C2">
            <w:pPr>
              <w:rPr>
                <w:sz w:val="18"/>
                <w:szCs w:val="18"/>
              </w:rPr>
            </w:pPr>
          </w:p>
        </w:tc>
        <w:tc>
          <w:tcPr>
            <w:tcW w:w="3865" w:type="dxa"/>
          </w:tcPr>
          <w:p w14:paraId="49A0F34E" w14:textId="77777777" w:rsidR="009B70C2" w:rsidRPr="00C21133" w:rsidRDefault="009B70C2" w:rsidP="009B70C2">
            <w:pPr>
              <w:rPr>
                <w:sz w:val="18"/>
                <w:szCs w:val="18"/>
              </w:rPr>
            </w:pPr>
          </w:p>
        </w:tc>
      </w:tr>
    </w:tbl>
    <w:p w14:paraId="51CF0FF5" w14:textId="10002DA7" w:rsidR="009B70C2" w:rsidRPr="00C21133" w:rsidRDefault="009B70C2" w:rsidP="009B70C2">
      <w:pPr>
        <w:pStyle w:val="Heading1"/>
        <w:rPr>
          <w:rFonts w:eastAsia="Times New Roman"/>
          <w:sz w:val="24"/>
          <w:szCs w:val="24"/>
        </w:rPr>
      </w:pPr>
      <w:bookmarkStart w:id="26" w:name="_Toc62208595"/>
      <w:r w:rsidRPr="00C21133">
        <w:rPr>
          <w:rFonts w:eastAsia="Times New Roman"/>
          <w:sz w:val="24"/>
          <w:szCs w:val="24"/>
        </w:rPr>
        <w:t xml:space="preserve">KRS 65A.040 </w:t>
      </w:r>
      <w:r w:rsidR="00CF3F62" w:rsidRPr="00C21133">
        <w:rPr>
          <w:rFonts w:eastAsia="Times New Roman"/>
          <w:sz w:val="24"/>
          <w:szCs w:val="24"/>
        </w:rPr>
        <w:t xml:space="preserve">– SPGEs; Consequences of Failure </w:t>
      </w:r>
      <w:r w:rsidR="000E7406" w:rsidRPr="00C21133">
        <w:rPr>
          <w:rFonts w:eastAsia="Times New Roman"/>
          <w:sz w:val="24"/>
          <w:szCs w:val="24"/>
        </w:rPr>
        <w:t>to</w:t>
      </w:r>
      <w:r w:rsidR="00CF3F62" w:rsidRPr="00C21133">
        <w:rPr>
          <w:rFonts w:eastAsia="Times New Roman"/>
          <w:sz w:val="24"/>
          <w:szCs w:val="24"/>
        </w:rPr>
        <w:t xml:space="preserve"> Submit Requirements</w:t>
      </w:r>
      <w:bookmarkEnd w:id="26"/>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D14E2C3" w14:textId="77777777" w:rsidTr="009B70C2">
        <w:trPr>
          <w:tblHeader/>
        </w:trPr>
        <w:tc>
          <w:tcPr>
            <w:tcW w:w="6555" w:type="dxa"/>
            <w:gridSpan w:val="2"/>
          </w:tcPr>
          <w:p w14:paraId="23363F29" w14:textId="77777777" w:rsidR="009B70C2" w:rsidRPr="00C21133" w:rsidRDefault="009B70C2" w:rsidP="009B70C2">
            <w:pPr>
              <w:rPr>
                <w:b/>
                <w:bCs/>
                <w:sz w:val="18"/>
                <w:szCs w:val="18"/>
              </w:rPr>
            </w:pPr>
            <w:r w:rsidRPr="00C21133">
              <w:rPr>
                <w:b/>
                <w:bCs/>
                <w:sz w:val="18"/>
                <w:szCs w:val="18"/>
              </w:rPr>
              <w:t>Requirement</w:t>
            </w:r>
          </w:p>
        </w:tc>
        <w:tc>
          <w:tcPr>
            <w:tcW w:w="1265" w:type="dxa"/>
          </w:tcPr>
          <w:p w14:paraId="7321BDC4" w14:textId="77777777" w:rsidR="009B70C2" w:rsidRPr="00C21133" w:rsidRDefault="009B70C2" w:rsidP="009B70C2">
            <w:pPr>
              <w:rPr>
                <w:b/>
                <w:bCs/>
                <w:sz w:val="18"/>
                <w:szCs w:val="18"/>
              </w:rPr>
            </w:pPr>
            <w:r w:rsidRPr="00C21133">
              <w:rPr>
                <w:b/>
                <w:bCs/>
                <w:sz w:val="18"/>
                <w:szCs w:val="18"/>
              </w:rPr>
              <w:t>W/P Reference</w:t>
            </w:r>
          </w:p>
        </w:tc>
        <w:tc>
          <w:tcPr>
            <w:tcW w:w="1265" w:type="dxa"/>
          </w:tcPr>
          <w:p w14:paraId="7079F90B" w14:textId="77777777" w:rsidR="009B70C2" w:rsidRPr="00C21133" w:rsidRDefault="009B70C2" w:rsidP="009B70C2">
            <w:pPr>
              <w:rPr>
                <w:b/>
                <w:bCs/>
                <w:sz w:val="18"/>
                <w:szCs w:val="18"/>
              </w:rPr>
            </w:pPr>
            <w:r w:rsidRPr="00C21133">
              <w:rPr>
                <w:b/>
                <w:bCs/>
                <w:sz w:val="18"/>
                <w:szCs w:val="18"/>
              </w:rPr>
              <w:t>Completed By</w:t>
            </w:r>
          </w:p>
        </w:tc>
        <w:tc>
          <w:tcPr>
            <w:tcW w:w="3865" w:type="dxa"/>
          </w:tcPr>
          <w:p w14:paraId="12540A1E" w14:textId="77777777" w:rsidR="009B70C2" w:rsidRPr="00C21133" w:rsidRDefault="009B70C2" w:rsidP="009B70C2">
            <w:pPr>
              <w:rPr>
                <w:b/>
                <w:bCs/>
                <w:sz w:val="18"/>
                <w:szCs w:val="18"/>
              </w:rPr>
            </w:pPr>
            <w:r w:rsidRPr="00C21133">
              <w:rPr>
                <w:b/>
                <w:bCs/>
                <w:sz w:val="18"/>
                <w:szCs w:val="18"/>
              </w:rPr>
              <w:t>Comments</w:t>
            </w:r>
          </w:p>
        </w:tc>
      </w:tr>
      <w:tr w:rsidR="009B70C2" w:rsidRPr="00C21133" w14:paraId="34D9E347" w14:textId="77777777" w:rsidTr="009B70C2">
        <w:tc>
          <w:tcPr>
            <w:tcW w:w="584" w:type="dxa"/>
          </w:tcPr>
          <w:p w14:paraId="654C1FB7" w14:textId="77777777" w:rsidR="009B70C2" w:rsidRPr="00C21133" w:rsidRDefault="009B70C2" w:rsidP="009B70C2">
            <w:pPr>
              <w:rPr>
                <w:sz w:val="18"/>
                <w:szCs w:val="18"/>
              </w:rPr>
            </w:pPr>
          </w:p>
        </w:tc>
        <w:tc>
          <w:tcPr>
            <w:tcW w:w="5971" w:type="dxa"/>
          </w:tcPr>
          <w:p w14:paraId="34699742" w14:textId="4B0B2219" w:rsidR="009B70C2" w:rsidRPr="00C21133" w:rsidRDefault="00CF3F62" w:rsidP="009B70C2">
            <w:pPr>
              <w:rPr>
                <w:sz w:val="18"/>
                <w:szCs w:val="18"/>
              </w:rPr>
            </w:pPr>
            <w:r w:rsidRPr="00C21133">
              <w:rPr>
                <w:sz w:val="18"/>
                <w:szCs w:val="18"/>
              </w:rPr>
              <w:t>Failure to submit required information to DLG or submitting noncompliant information may result in withholding of funds, an audit or special examination, or action to enforce reporting requirements.</w:t>
            </w:r>
          </w:p>
        </w:tc>
        <w:tc>
          <w:tcPr>
            <w:tcW w:w="1265" w:type="dxa"/>
          </w:tcPr>
          <w:p w14:paraId="51DC8868" w14:textId="77777777" w:rsidR="009B70C2" w:rsidRPr="00C21133" w:rsidRDefault="009B70C2" w:rsidP="009B70C2">
            <w:pPr>
              <w:rPr>
                <w:sz w:val="18"/>
                <w:szCs w:val="18"/>
              </w:rPr>
            </w:pPr>
          </w:p>
        </w:tc>
        <w:tc>
          <w:tcPr>
            <w:tcW w:w="1265" w:type="dxa"/>
          </w:tcPr>
          <w:p w14:paraId="1469D7EC" w14:textId="77777777" w:rsidR="009B70C2" w:rsidRPr="00C21133" w:rsidRDefault="009B70C2" w:rsidP="009B70C2">
            <w:pPr>
              <w:rPr>
                <w:sz w:val="18"/>
                <w:szCs w:val="18"/>
              </w:rPr>
            </w:pPr>
          </w:p>
        </w:tc>
        <w:tc>
          <w:tcPr>
            <w:tcW w:w="3865" w:type="dxa"/>
          </w:tcPr>
          <w:p w14:paraId="3B8D3FEB" w14:textId="77777777" w:rsidR="009B70C2" w:rsidRPr="00C21133" w:rsidRDefault="009B70C2" w:rsidP="009B70C2">
            <w:pPr>
              <w:rPr>
                <w:sz w:val="18"/>
                <w:szCs w:val="18"/>
              </w:rPr>
            </w:pPr>
          </w:p>
        </w:tc>
      </w:tr>
    </w:tbl>
    <w:p w14:paraId="654B49C4" w14:textId="25F0EA85" w:rsidR="009B70C2" w:rsidRPr="00C21133" w:rsidRDefault="009B70C2" w:rsidP="009B70C2">
      <w:pPr>
        <w:pStyle w:val="Heading1"/>
        <w:rPr>
          <w:rFonts w:eastAsia="Times New Roman"/>
          <w:sz w:val="24"/>
          <w:szCs w:val="24"/>
        </w:rPr>
      </w:pPr>
      <w:bookmarkStart w:id="27" w:name="_Toc62208596"/>
      <w:r w:rsidRPr="00C21133">
        <w:rPr>
          <w:rFonts w:eastAsia="Times New Roman"/>
          <w:sz w:val="24"/>
          <w:szCs w:val="24"/>
        </w:rPr>
        <w:t>KRS 65A.070 - Requirement to establish and follow a code of ethics.</w:t>
      </w:r>
      <w:bookmarkEnd w:id="27"/>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6F573736" w14:textId="77777777" w:rsidTr="009B70C2">
        <w:trPr>
          <w:tblHeader/>
        </w:trPr>
        <w:tc>
          <w:tcPr>
            <w:tcW w:w="6555" w:type="dxa"/>
            <w:gridSpan w:val="2"/>
          </w:tcPr>
          <w:p w14:paraId="0C5C62D5" w14:textId="77777777" w:rsidR="009B70C2" w:rsidRPr="00C21133" w:rsidRDefault="009B70C2" w:rsidP="009B70C2">
            <w:pPr>
              <w:rPr>
                <w:b/>
                <w:bCs/>
                <w:sz w:val="18"/>
                <w:szCs w:val="18"/>
              </w:rPr>
            </w:pPr>
            <w:r w:rsidRPr="00C21133">
              <w:rPr>
                <w:b/>
                <w:bCs/>
                <w:sz w:val="18"/>
                <w:szCs w:val="18"/>
              </w:rPr>
              <w:t>Requirement</w:t>
            </w:r>
          </w:p>
        </w:tc>
        <w:tc>
          <w:tcPr>
            <w:tcW w:w="1265" w:type="dxa"/>
          </w:tcPr>
          <w:p w14:paraId="4F484764" w14:textId="77777777" w:rsidR="009B70C2" w:rsidRPr="00C21133" w:rsidRDefault="009B70C2" w:rsidP="009B70C2">
            <w:pPr>
              <w:rPr>
                <w:b/>
                <w:bCs/>
                <w:sz w:val="18"/>
                <w:szCs w:val="18"/>
              </w:rPr>
            </w:pPr>
            <w:r w:rsidRPr="00C21133">
              <w:rPr>
                <w:b/>
                <w:bCs/>
                <w:sz w:val="18"/>
                <w:szCs w:val="18"/>
              </w:rPr>
              <w:t>W/P Reference</w:t>
            </w:r>
          </w:p>
        </w:tc>
        <w:tc>
          <w:tcPr>
            <w:tcW w:w="1265" w:type="dxa"/>
          </w:tcPr>
          <w:p w14:paraId="22E7A225" w14:textId="77777777" w:rsidR="009B70C2" w:rsidRPr="00C21133" w:rsidRDefault="009B70C2" w:rsidP="009B70C2">
            <w:pPr>
              <w:rPr>
                <w:b/>
                <w:bCs/>
                <w:sz w:val="18"/>
                <w:szCs w:val="18"/>
              </w:rPr>
            </w:pPr>
            <w:r w:rsidRPr="00C21133">
              <w:rPr>
                <w:b/>
                <w:bCs/>
                <w:sz w:val="18"/>
                <w:szCs w:val="18"/>
              </w:rPr>
              <w:t>Completed By</w:t>
            </w:r>
          </w:p>
        </w:tc>
        <w:tc>
          <w:tcPr>
            <w:tcW w:w="3865" w:type="dxa"/>
          </w:tcPr>
          <w:p w14:paraId="2B441E9D" w14:textId="77777777" w:rsidR="009B70C2" w:rsidRPr="00C21133" w:rsidRDefault="009B70C2" w:rsidP="009B70C2">
            <w:pPr>
              <w:rPr>
                <w:b/>
                <w:bCs/>
                <w:sz w:val="18"/>
                <w:szCs w:val="18"/>
              </w:rPr>
            </w:pPr>
            <w:r w:rsidRPr="00C21133">
              <w:rPr>
                <w:b/>
                <w:bCs/>
                <w:sz w:val="18"/>
                <w:szCs w:val="18"/>
              </w:rPr>
              <w:t>Comments</w:t>
            </w:r>
          </w:p>
        </w:tc>
      </w:tr>
      <w:tr w:rsidR="009B70C2" w:rsidRPr="00C21133" w14:paraId="554B3B7C" w14:textId="77777777" w:rsidTr="009B70C2">
        <w:tc>
          <w:tcPr>
            <w:tcW w:w="584" w:type="dxa"/>
          </w:tcPr>
          <w:p w14:paraId="7FEE0C13" w14:textId="77777777" w:rsidR="009B70C2" w:rsidRPr="00C21133" w:rsidRDefault="009B70C2" w:rsidP="009B70C2">
            <w:pPr>
              <w:rPr>
                <w:sz w:val="18"/>
                <w:szCs w:val="18"/>
              </w:rPr>
            </w:pPr>
          </w:p>
        </w:tc>
        <w:tc>
          <w:tcPr>
            <w:tcW w:w="5971" w:type="dxa"/>
          </w:tcPr>
          <w:p w14:paraId="6A521FAC" w14:textId="78642C05" w:rsidR="009B70C2" w:rsidRPr="00C21133" w:rsidRDefault="00CF3F62" w:rsidP="009B70C2">
            <w:pPr>
              <w:rPr>
                <w:sz w:val="18"/>
                <w:szCs w:val="18"/>
              </w:rPr>
            </w:pPr>
            <w:r w:rsidRPr="00C21133">
              <w:rPr>
                <w:sz w:val="18"/>
                <w:szCs w:val="18"/>
              </w:rPr>
              <w:t>Establish and follow a code of ethics</w:t>
            </w:r>
          </w:p>
        </w:tc>
        <w:tc>
          <w:tcPr>
            <w:tcW w:w="1265" w:type="dxa"/>
          </w:tcPr>
          <w:p w14:paraId="6B96038A" w14:textId="77777777" w:rsidR="009B70C2" w:rsidRPr="00C21133" w:rsidRDefault="009B70C2" w:rsidP="009B70C2">
            <w:pPr>
              <w:rPr>
                <w:sz w:val="18"/>
                <w:szCs w:val="18"/>
              </w:rPr>
            </w:pPr>
          </w:p>
        </w:tc>
        <w:tc>
          <w:tcPr>
            <w:tcW w:w="1265" w:type="dxa"/>
          </w:tcPr>
          <w:p w14:paraId="7512C136" w14:textId="77777777" w:rsidR="009B70C2" w:rsidRPr="00C21133" w:rsidRDefault="009B70C2" w:rsidP="009B70C2">
            <w:pPr>
              <w:rPr>
                <w:sz w:val="18"/>
                <w:szCs w:val="18"/>
              </w:rPr>
            </w:pPr>
          </w:p>
        </w:tc>
        <w:tc>
          <w:tcPr>
            <w:tcW w:w="3865" w:type="dxa"/>
          </w:tcPr>
          <w:p w14:paraId="6B8B2D06" w14:textId="77777777" w:rsidR="009B70C2" w:rsidRPr="00C21133" w:rsidRDefault="009B70C2" w:rsidP="009B70C2">
            <w:pPr>
              <w:rPr>
                <w:sz w:val="18"/>
                <w:szCs w:val="18"/>
              </w:rPr>
            </w:pPr>
          </w:p>
        </w:tc>
      </w:tr>
    </w:tbl>
    <w:p w14:paraId="1459C7F0" w14:textId="4235EB13" w:rsidR="009B70C2" w:rsidRPr="00C21133" w:rsidRDefault="009B70C2" w:rsidP="009B70C2">
      <w:pPr>
        <w:pStyle w:val="Heading1"/>
        <w:rPr>
          <w:rFonts w:eastAsia="Times New Roman"/>
          <w:sz w:val="24"/>
          <w:szCs w:val="24"/>
        </w:rPr>
      </w:pPr>
      <w:bookmarkStart w:id="28" w:name="_Toc62208597"/>
      <w:r w:rsidRPr="00C21133">
        <w:rPr>
          <w:rFonts w:eastAsia="Times New Roman"/>
          <w:sz w:val="24"/>
          <w:szCs w:val="24"/>
        </w:rPr>
        <w:lastRenderedPageBreak/>
        <w:t>KRS 65A.080 - Requirement to adopt and publish an annual budget.</w:t>
      </w:r>
      <w:bookmarkEnd w:id="28"/>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0914A10" w14:textId="77777777" w:rsidTr="009B70C2">
        <w:trPr>
          <w:tblHeader/>
        </w:trPr>
        <w:tc>
          <w:tcPr>
            <w:tcW w:w="6555" w:type="dxa"/>
            <w:gridSpan w:val="2"/>
          </w:tcPr>
          <w:p w14:paraId="62B627DC" w14:textId="77777777" w:rsidR="009B70C2" w:rsidRPr="00C21133" w:rsidRDefault="009B70C2" w:rsidP="009B70C2">
            <w:pPr>
              <w:rPr>
                <w:b/>
                <w:bCs/>
                <w:sz w:val="18"/>
                <w:szCs w:val="18"/>
              </w:rPr>
            </w:pPr>
            <w:r w:rsidRPr="00C21133">
              <w:rPr>
                <w:b/>
                <w:bCs/>
                <w:sz w:val="18"/>
                <w:szCs w:val="18"/>
              </w:rPr>
              <w:t>Requirement</w:t>
            </w:r>
          </w:p>
        </w:tc>
        <w:tc>
          <w:tcPr>
            <w:tcW w:w="1265" w:type="dxa"/>
          </w:tcPr>
          <w:p w14:paraId="01240CBA" w14:textId="77777777" w:rsidR="009B70C2" w:rsidRPr="00C21133" w:rsidRDefault="009B70C2" w:rsidP="009B70C2">
            <w:pPr>
              <w:rPr>
                <w:b/>
                <w:bCs/>
                <w:sz w:val="18"/>
                <w:szCs w:val="18"/>
              </w:rPr>
            </w:pPr>
            <w:r w:rsidRPr="00C21133">
              <w:rPr>
                <w:b/>
                <w:bCs/>
                <w:sz w:val="18"/>
                <w:szCs w:val="18"/>
              </w:rPr>
              <w:t>W/P Reference</w:t>
            </w:r>
          </w:p>
        </w:tc>
        <w:tc>
          <w:tcPr>
            <w:tcW w:w="1265" w:type="dxa"/>
          </w:tcPr>
          <w:p w14:paraId="5F08DAF7" w14:textId="77777777" w:rsidR="009B70C2" w:rsidRPr="00C21133" w:rsidRDefault="009B70C2" w:rsidP="009B70C2">
            <w:pPr>
              <w:rPr>
                <w:b/>
                <w:bCs/>
                <w:sz w:val="18"/>
                <w:szCs w:val="18"/>
              </w:rPr>
            </w:pPr>
            <w:r w:rsidRPr="00C21133">
              <w:rPr>
                <w:b/>
                <w:bCs/>
                <w:sz w:val="18"/>
                <w:szCs w:val="18"/>
              </w:rPr>
              <w:t>Completed By</w:t>
            </w:r>
          </w:p>
        </w:tc>
        <w:tc>
          <w:tcPr>
            <w:tcW w:w="3865" w:type="dxa"/>
          </w:tcPr>
          <w:p w14:paraId="71C513B0" w14:textId="77777777" w:rsidR="009B70C2" w:rsidRPr="00C21133" w:rsidRDefault="009B70C2" w:rsidP="009B70C2">
            <w:pPr>
              <w:rPr>
                <w:b/>
                <w:bCs/>
                <w:sz w:val="18"/>
                <w:szCs w:val="18"/>
              </w:rPr>
            </w:pPr>
            <w:r w:rsidRPr="00C21133">
              <w:rPr>
                <w:b/>
                <w:bCs/>
                <w:sz w:val="18"/>
                <w:szCs w:val="18"/>
              </w:rPr>
              <w:t>Comments</w:t>
            </w:r>
          </w:p>
        </w:tc>
      </w:tr>
      <w:tr w:rsidR="009B70C2" w:rsidRPr="00C21133" w14:paraId="6A7A0698" w14:textId="77777777" w:rsidTr="009B70C2">
        <w:tc>
          <w:tcPr>
            <w:tcW w:w="584" w:type="dxa"/>
          </w:tcPr>
          <w:p w14:paraId="50D31CDB" w14:textId="77777777" w:rsidR="009B70C2" w:rsidRPr="00C21133" w:rsidRDefault="009B70C2" w:rsidP="009B70C2">
            <w:pPr>
              <w:rPr>
                <w:sz w:val="18"/>
                <w:szCs w:val="18"/>
              </w:rPr>
            </w:pPr>
          </w:p>
        </w:tc>
        <w:tc>
          <w:tcPr>
            <w:tcW w:w="5971" w:type="dxa"/>
          </w:tcPr>
          <w:p w14:paraId="4E06DD9E" w14:textId="7203F5DA" w:rsidR="009B70C2" w:rsidRPr="00C21133" w:rsidRDefault="00CF3F62" w:rsidP="009B70C2">
            <w:pPr>
              <w:rPr>
                <w:sz w:val="18"/>
                <w:szCs w:val="18"/>
              </w:rPr>
            </w:pPr>
            <w:r w:rsidRPr="00C21133">
              <w:rPr>
                <w:rFonts w:eastAsia="Times New Roman"/>
                <w:sz w:val="18"/>
                <w:szCs w:val="18"/>
              </w:rPr>
              <w:t>Adopt and publish an annual budget.</w:t>
            </w:r>
          </w:p>
        </w:tc>
        <w:tc>
          <w:tcPr>
            <w:tcW w:w="1265" w:type="dxa"/>
          </w:tcPr>
          <w:p w14:paraId="7870CAFD" w14:textId="77777777" w:rsidR="009B70C2" w:rsidRPr="00C21133" w:rsidRDefault="009B70C2" w:rsidP="009B70C2">
            <w:pPr>
              <w:rPr>
                <w:sz w:val="18"/>
                <w:szCs w:val="18"/>
              </w:rPr>
            </w:pPr>
          </w:p>
        </w:tc>
        <w:tc>
          <w:tcPr>
            <w:tcW w:w="1265" w:type="dxa"/>
          </w:tcPr>
          <w:p w14:paraId="1A284EE3" w14:textId="77777777" w:rsidR="009B70C2" w:rsidRPr="00C21133" w:rsidRDefault="009B70C2" w:rsidP="009B70C2">
            <w:pPr>
              <w:rPr>
                <w:sz w:val="18"/>
                <w:szCs w:val="18"/>
              </w:rPr>
            </w:pPr>
          </w:p>
        </w:tc>
        <w:tc>
          <w:tcPr>
            <w:tcW w:w="3865" w:type="dxa"/>
          </w:tcPr>
          <w:p w14:paraId="1767216D" w14:textId="77777777" w:rsidR="009B70C2" w:rsidRPr="00C21133" w:rsidRDefault="009B70C2" w:rsidP="009B70C2">
            <w:pPr>
              <w:rPr>
                <w:sz w:val="18"/>
                <w:szCs w:val="18"/>
              </w:rPr>
            </w:pPr>
          </w:p>
        </w:tc>
      </w:tr>
    </w:tbl>
    <w:p w14:paraId="5357EC99" w14:textId="665BF7AB" w:rsidR="009B70C2" w:rsidRPr="00C21133" w:rsidRDefault="009B70C2" w:rsidP="009B70C2">
      <w:pPr>
        <w:pStyle w:val="Heading1"/>
        <w:rPr>
          <w:rFonts w:eastAsia="Times New Roman"/>
          <w:sz w:val="24"/>
          <w:szCs w:val="24"/>
        </w:rPr>
      </w:pPr>
      <w:bookmarkStart w:id="29" w:name="_Toc62208598"/>
      <w:r w:rsidRPr="00C21133">
        <w:rPr>
          <w:rFonts w:eastAsia="Times New Roman"/>
          <w:sz w:val="24"/>
          <w:szCs w:val="24"/>
        </w:rPr>
        <w:t>KRS 91A.080 - Insurance Premium Tax</w:t>
      </w:r>
      <w:bookmarkEnd w:id="29"/>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630C94B4" w14:textId="77777777" w:rsidTr="00CF3F62">
        <w:trPr>
          <w:tblHeader/>
        </w:trPr>
        <w:tc>
          <w:tcPr>
            <w:tcW w:w="6555" w:type="dxa"/>
            <w:gridSpan w:val="2"/>
          </w:tcPr>
          <w:p w14:paraId="3C0D6364" w14:textId="77777777" w:rsidR="009B70C2" w:rsidRPr="00C21133" w:rsidRDefault="009B70C2" w:rsidP="009B70C2">
            <w:pPr>
              <w:rPr>
                <w:b/>
                <w:bCs/>
                <w:sz w:val="18"/>
                <w:szCs w:val="18"/>
              </w:rPr>
            </w:pPr>
            <w:r w:rsidRPr="00C21133">
              <w:rPr>
                <w:b/>
                <w:bCs/>
                <w:sz w:val="18"/>
                <w:szCs w:val="18"/>
              </w:rPr>
              <w:t>Requirement</w:t>
            </w:r>
          </w:p>
        </w:tc>
        <w:tc>
          <w:tcPr>
            <w:tcW w:w="1265" w:type="dxa"/>
          </w:tcPr>
          <w:p w14:paraId="68AACCDE" w14:textId="77777777" w:rsidR="009B70C2" w:rsidRPr="00C21133" w:rsidRDefault="009B70C2" w:rsidP="009B70C2">
            <w:pPr>
              <w:rPr>
                <w:b/>
                <w:bCs/>
                <w:sz w:val="18"/>
                <w:szCs w:val="18"/>
              </w:rPr>
            </w:pPr>
            <w:r w:rsidRPr="00C21133">
              <w:rPr>
                <w:b/>
                <w:bCs/>
                <w:sz w:val="18"/>
                <w:szCs w:val="18"/>
              </w:rPr>
              <w:t>W/P Reference</w:t>
            </w:r>
          </w:p>
        </w:tc>
        <w:tc>
          <w:tcPr>
            <w:tcW w:w="1265" w:type="dxa"/>
          </w:tcPr>
          <w:p w14:paraId="7B823CCF" w14:textId="77777777" w:rsidR="009B70C2" w:rsidRPr="00C21133" w:rsidRDefault="009B70C2" w:rsidP="009B70C2">
            <w:pPr>
              <w:rPr>
                <w:b/>
                <w:bCs/>
                <w:sz w:val="18"/>
                <w:szCs w:val="18"/>
              </w:rPr>
            </w:pPr>
            <w:r w:rsidRPr="00C21133">
              <w:rPr>
                <w:b/>
                <w:bCs/>
                <w:sz w:val="18"/>
                <w:szCs w:val="18"/>
              </w:rPr>
              <w:t>Completed By</w:t>
            </w:r>
          </w:p>
        </w:tc>
        <w:tc>
          <w:tcPr>
            <w:tcW w:w="3865" w:type="dxa"/>
          </w:tcPr>
          <w:p w14:paraId="4E63BB13" w14:textId="77777777" w:rsidR="009B70C2" w:rsidRPr="00C21133" w:rsidRDefault="009B70C2" w:rsidP="009B70C2">
            <w:pPr>
              <w:rPr>
                <w:b/>
                <w:bCs/>
                <w:sz w:val="18"/>
                <w:szCs w:val="18"/>
              </w:rPr>
            </w:pPr>
            <w:r w:rsidRPr="00C21133">
              <w:rPr>
                <w:b/>
                <w:bCs/>
                <w:sz w:val="18"/>
                <w:szCs w:val="18"/>
              </w:rPr>
              <w:t>Comments</w:t>
            </w:r>
          </w:p>
        </w:tc>
      </w:tr>
      <w:tr w:rsidR="00CF3F62" w:rsidRPr="00C21133" w14:paraId="30F096E9" w14:textId="77777777" w:rsidTr="0029480A">
        <w:trPr>
          <w:trHeight w:val="503"/>
        </w:trPr>
        <w:tc>
          <w:tcPr>
            <w:tcW w:w="584" w:type="dxa"/>
            <w:noWrap/>
            <w:hideMark/>
          </w:tcPr>
          <w:p w14:paraId="1BF42EB3" w14:textId="77777777" w:rsidR="00CF3F62" w:rsidRPr="00C21133" w:rsidRDefault="00CF3F62" w:rsidP="00964C5F">
            <w:pPr>
              <w:rPr>
                <w:sz w:val="18"/>
                <w:szCs w:val="18"/>
              </w:rPr>
            </w:pPr>
            <w:r w:rsidRPr="00C21133">
              <w:rPr>
                <w:sz w:val="18"/>
                <w:szCs w:val="18"/>
              </w:rPr>
              <w:t>a</w:t>
            </w:r>
          </w:p>
        </w:tc>
        <w:tc>
          <w:tcPr>
            <w:tcW w:w="5971" w:type="dxa"/>
            <w:hideMark/>
          </w:tcPr>
          <w:p w14:paraId="01B05A7B" w14:textId="77777777" w:rsidR="00CF3F62" w:rsidRPr="00C21133" w:rsidRDefault="00CF3F62" w:rsidP="00964C5F">
            <w:pPr>
              <w:rPr>
                <w:sz w:val="18"/>
                <w:szCs w:val="18"/>
              </w:rPr>
            </w:pPr>
            <w:r w:rsidRPr="00C21133">
              <w:rPr>
                <w:sz w:val="18"/>
                <w:szCs w:val="18"/>
              </w:rPr>
              <w:t>The reasonable collection fee retained by insurance company limited 15% of tax or 2% of premiums subject to tax, whichever is less.</w:t>
            </w:r>
          </w:p>
        </w:tc>
        <w:tc>
          <w:tcPr>
            <w:tcW w:w="1265" w:type="dxa"/>
            <w:noWrap/>
            <w:hideMark/>
          </w:tcPr>
          <w:p w14:paraId="658BBECE" w14:textId="77777777" w:rsidR="00CF3F62" w:rsidRPr="00C21133" w:rsidRDefault="00CF3F62" w:rsidP="00964C5F">
            <w:pPr>
              <w:rPr>
                <w:sz w:val="18"/>
                <w:szCs w:val="18"/>
              </w:rPr>
            </w:pPr>
          </w:p>
        </w:tc>
        <w:tc>
          <w:tcPr>
            <w:tcW w:w="1265" w:type="dxa"/>
            <w:noWrap/>
            <w:hideMark/>
          </w:tcPr>
          <w:p w14:paraId="3D23BF6D" w14:textId="77777777" w:rsidR="00CF3F62" w:rsidRPr="00C21133" w:rsidRDefault="00CF3F62" w:rsidP="00964C5F">
            <w:pPr>
              <w:rPr>
                <w:rFonts w:ascii="Times New Roman" w:hAnsi="Times New Roman"/>
                <w:sz w:val="16"/>
                <w:szCs w:val="16"/>
              </w:rPr>
            </w:pPr>
          </w:p>
        </w:tc>
        <w:tc>
          <w:tcPr>
            <w:tcW w:w="3865" w:type="dxa"/>
            <w:noWrap/>
            <w:hideMark/>
          </w:tcPr>
          <w:p w14:paraId="1F739A3B" w14:textId="77777777" w:rsidR="00CF3F62" w:rsidRPr="00C21133" w:rsidRDefault="00CF3F62" w:rsidP="00964C5F">
            <w:pPr>
              <w:rPr>
                <w:rFonts w:ascii="Times New Roman" w:hAnsi="Times New Roman"/>
                <w:sz w:val="16"/>
                <w:szCs w:val="16"/>
              </w:rPr>
            </w:pPr>
          </w:p>
        </w:tc>
      </w:tr>
      <w:tr w:rsidR="00CF3F62" w:rsidRPr="00C21133" w14:paraId="3EFA0099" w14:textId="77777777" w:rsidTr="00CF3F62">
        <w:trPr>
          <w:trHeight w:val="420"/>
        </w:trPr>
        <w:tc>
          <w:tcPr>
            <w:tcW w:w="584" w:type="dxa"/>
            <w:noWrap/>
            <w:hideMark/>
          </w:tcPr>
          <w:p w14:paraId="18DA3B71" w14:textId="77777777" w:rsidR="00CF3F62" w:rsidRPr="00C21133" w:rsidRDefault="00CF3F62" w:rsidP="00964C5F">
            <w:pPr>
              <w:rPr>
                <w:sz w:val="18"/>
                <w:szCs w:val="18"/>
              </w:rPr>
            </w:pPr>
            <w:r w:rsidRPr="00C21133">
              <w:rPr>
                <w:sz w:val="18"/>
                <w:szCs w:val="18"/>
              </w:rPr>
              <w:t>b</w:t>
            </w:r>
          </w:p>
        </w:tc>
        <w:tc>
          <w:tcPr>
            <w:tcW w:w="5971" w:type="dxa"/>
            <w:hideMark/>
          </w:tcPr>
          <w:p w14:paraId="07272CE1" w14:textId="77777777" w:rsidR="00CF3F62" w:rsidRPr="00C21133" w:rsidRDefault="00CF3F62" w:rsidP="00964C5F">
            <w:pPr>
              <w:rPr>
                <w:sz w:val="18"/>
                <w:szCs w:val="18"/>
              </w:rPr>
            </w:pPr>
            <w:r w:rsidRPr="00C21133">
              <w:rPr>
                <w:sz w:val="18"/>
                <w:szCs w:val="18"/>
              </w:rPr>
              <w:t>Dept of Insurance establishes accounting and reporting procedures in administrative regulations.</w:t>
            </w:r>
          </w:p>
        </w:tc>
        <w:tc>
          <w:tcPr>
            <w:tcW w:w="1265" w:type="dxa"/>
            <w:noWrap/>
            <w:hideMark/>
          </w:tcPr>
          <w:p w14:paraId="04F16A84" w14:textId="77777777" w:rsidR="00CF3F62" w:rsidRPr="00C21133" w:rsidRDefault="00CF3F62" w:rsidP="00964C5F">
            <w:pPr>
              <w:rPr>
                <w:sz w:val="18"/>
                <w:szCs w:val="18"/>
              </w:rPr>
            </w:pPr>
          </w:p>
        </w:tc>
        <w:tc>
          <w:tcPr>
            <w:tcW w:w="1265" w:type="dxa"/>
            <w:noWrap/>
            <w:hideMark/>
          </w:tcPr>
          <w:p w14:paraId="3C8FF4F6" w14:textId="77777777" w:rsidR="00CF3F62" w:rsidRPr="00C21133" w:rsidRDefault="00CF3F62" w:rsidP="00964C5F">
            <w:pPr>
              <w:rPr>
                <w:rFonts w:ascii="Times New Roman" w:hAnsi="Times New Roman"/>
                <w:sz w:val="16"/>
                <w:szCs w:val="16"/>
              </w:rPr>
            </w:pPr>
          </w:p>
        </w:tc>
        <w:tc>
          <w:tcPr>
            <w:tcW w:w="3865" w:type="dxa"/>
            <w:noWrap/>
            <w:hideMark/>
          </w:tcPr>
          <w:p w14:paraId="79B5653E" w14:textId="77777777" w:rsidR="00CF3F62" w:rsidRPr="00C21133" w:rsidRDefault="00CF3F62" w:rsidP="00964C5F">
            <w:pPr>
              <w:rPr>
                <w:rFonts w:ascii="Times New Roman" w:hAnsi="Times New Roman"/>
                <w:sz w:val="16"/>
                <w:szCs w:val="16"/>
              </w:rPr>
            </w:pPr>
          </w:p>
        </w:tc>
      </w:tr>
      <w:tr w:rsidR="00CF3F62" w:rsidRPr="00C21133" w14:paraId="2EAA8773" w14:textId="77777777" w:rsidTr="00CF3F62">
        <w:trPr>
          <w:trHeight w:val="420"/>
        </w:trPr>
        <w:tc>
          <w:tcPr>
            <w:tcW w:w="584" w:type="dxa"/>
            <w:noWrap/>
            <w:hideMark/>
          </w:tcPr>
          <w:p w14:paraId="17F5B7D7" w14:textId="77777777" w:rsidR="00CF3F62" w:rsidRPr="00C21133" w:rsidRDefault="00CF3F62" w:rsidP="00964C5F">
            <w:pPr>
              <w:rPr>
                <w:sz w:val="18"/>
                <w:szCs w:val="18"/>
              </w:rPr>
            </w:pPr>
            <w:r w:rsidRPr="00C21133">
              <w:rPr>
                <w:sz w:val="18"/>
                <w:szCs w:val="18"/>
              </w:rPr>
              <w:t>c</w:t>
            </w:r>
          </w:p>
        </w:tc>
        <w:tc>
          <w:tcPr>
            <w:tcW w:w="5971" w:type="dxa"/>
            <w:hideMark/>
          </w:tcPr>
          <w:p w14:paraId="489A66CE" w14:textId="00891003" w:rsidR="00CF3F62" w:rsidRPr="00C21133" w:rsidRDefault="00CF3F62" w:rsidP="00964C5F">
            <w:pPr>
              <w:rPr>
                <w:sz w:val="18"/>
                <w:szCs w:val="18"/>
              </w:rPr>
            </w:pPr>
            <w:r w:rsidRPr="00C21133">
              <w:rPr>
                <w:sz w:val="18"/>
                <w:szCs w:val="18"/>
              </w:rPr>
              <w:t xml:space="preserve">License fees or taxes are due 30 days after the end of each calendar quarter. By March 31, each insurer </w:t>
            </w:r>
            <w:r w:rsidR="000E7406" w:rsidRPr="00C21133">
              <w:rPr>
                <w:sz w:val="18"/>
                <w:szCs w:val="18"/>
              </w:rPr>
              <w:t>furnishes</w:t>
            </w:r>
            <w:r w:rsidRPr="00C21133">
              <w:rPr>
                <w:sz w:val="18"/>
                <w:szCs w:val="18"/>
              </w:rPr>
              <w:t xml:space="preserve"> an annual reconciliation.</w:t>
            </w:r>
          </w:p>
        </w:tc>
        <w:tc>
          <w:tcPr>
            <w:tcW w:w="1265" w:type="dxa"/>
            <w:noWrap/>
            <w:hideMark/>
          </w:tcPr>
          <w:p w14:paraId="6666D369" w14:textId="77777777" w:rsidR="00CF3F62" w:rsidRPr="00C21133" w:rsidRDefault="00CF3F62" w:rsidP="00964C5F">
            <w:pPr>
              <w:rPr>
                <w:sz w:val="18"/>
                <w:szCs w:val="18"/>
              </w:rPr>
            </w:pPr>
          </w:p>
        </w:tc>
        <w:tc>
          <w:tcPr>
            <w:tcW w:w="1265" w:type="dxa"/>
            <w:noWrap/>
            <w:hideMark/>
          </w:tcPr>
          <w:p w14:paraId="11C9568A" w14:textId="77777777" w:rsidR="00CF3F62" w:rsidRPr="00C21133" w:rsidRDefault="00CF3F62" w:rsidP="00964C5F">
            <w:pPr>
              <w:rPr>
                <w:rFonts w:ascii="Times New Roman" w:hAnsi="Times New Roman"/>
                <w:sz w:val="16"/>
                <w:szCs w:val="16"/>
              </w:rPr>
            </w:pPr>
          </w:p>
        </w:tc>
        <w:tc>
          <w:tcPr>
            <w:tcW w:w="3865" w:type="dxa"/>
            <w:noWrap/>
            <w:hideMark/>
          </w:tcPr>
          <w:p w14:paraId="7409951E" w14:textId="77777777" w:rsidR="00CF3F62" w:rsidRPr="00C21133" w:rsidRDefault="00CF3F62" w:rsidP="00964C5F">
            <w:pPr>
              <w:rPr>
                <w:rFonts w:ascii="Times New Roman" w:hAnsi="Times New Roman"/>
                <w:sz w:val="16"/>
                <w:szCs w:val="16"/>
              </w:rPr>
            </w:pPr>
          </w:p>
        </w:tc>
      </w:tr>
      <w:tr w:rsidR="00CF3F62" w:rsidRPr="00C21133" w14:paraId="25355DC8" w14:textId="77777777" w:rsidTr="00CF3F62">
        <w:trPr>
          <w:trHeight w:val="420"/>
        </w:trPr>
        <w:tc>
          <w:tcPr>
            <w:tcW w:w="584" w:type="dxa"/>
            <w:noWrap/>
            <w:hideMark/>
          </w:tcPr>
          <w:p w14:paraId="5F1B21D0" w14:textId="77777777" w:rsidR="00CF3F62" w:rsidRPr="00C21133" w:rsidRDefault="00CF3F62" w:rsidP="00964C5F">
            <w:pPr>
              <w:rPr>
                <w:sz w:val="18"/>
                <w:szCs w:val="18"/>
              </w:rPr>
            </w:pPr>
            <w:r w:rsidRPr="00C21133">
              <w:rPr>
                <w:sz w:val="18"/>
                <w:szCs w:val="18"/>
              </w:rPr>
              <w:t>d</w:t>
            </w:r>
          </w:p>
        </w:tc>
        <w:tc>
          <w:tcPr>
            <w:tcW w:w="5971" w:type="dxa"/>
            <w:hideMark/>
          </w:tcPr>
          <w:p w14:paraId="2EED1D01" w14:textId="77777777" w:rsidR="00CF3F62" w:rsidRPr="00C21133" w:rsidRDefault="00CF3F62" w:rsidP="00964C5F">
            <w:pPr>
              <w:rPr>
                <w:sz w:val="18"/>
                <w:szCs w:val="18"/>
              </w:rPr>
            </w:pPr>
            <w:r w:rsidRPr="00C21133">
              <w:rPr>
                <w:sz w:val="18"/>
                <w:szCs w:val="18"/>
              </w:rPr>
              <w:t>Fee or tax does not apply to premiums received on group health insurance provided to state employees</w:t>
            </w:r>
          </w:p>
        </w:tc>
        <w:tc>
          <w:tcPr>
            <w:tcW w:w="1265" w:type="dxa"/>
            <w:noWrap/>
            <w:hideMark/>
          </w:tcPr>
          <w:p w14:paraId="597E6D2E" w14:textId="77777777" w:rsidR="00CF3F62" w:rsidRPr="00C21133" w:rsidRDefault="00CF3F62" w:rsidP="00964C5F">
            <w:pPr>
              <w:rPr>
                <w:sz w:val="18"/>
                <w:szCs w:val="18"/>
              </w:rPr>
            </w:pPr>
          </w:p>
        </w:tc>
        <w:tc>
          <w:tcPr>
            <w:tcW w:w="1265" w:type="dxa"/>
            <w:noWrap/>
            <w:hideMark/>
          </w:tcPr>
          <w:p w14:paraId="622F51EE" w14:textId="77777777" w:rsidR="00CF3F62" w:rsidRPr="00C21133" w:rsidRDefault="00CF3F62" w:rsidP="00964C5F">
            <w:pPr>
              <w:rPr>
                <w:rFonts w:ascii="Times New Roman" w:hAnsi="Times New Roman"/>
                <w:sz w:val="16"/>
                <w:szCs w:val="16"/>
              </w:rPr>
            </w:pPr>
          </w:p>
        </w:tc>
        <w:tc>
          <w:tcPr>
            <w:tcW w:w="3865" w:type="dxa"/>
            <w:noWrap/>
            <w:hideMark/>
          </w:tcPr>
          <w:p w14:paraId="4C66F798" w14:textId="77777777" w:rsidR="00CF3F62" w:rsidRPr="00C21133" w:rsidRDefault="00CF3F62" w:rsidP="00964C5F">
            <w:pPr>
              <w:rPr>
                <w:rFonts w:ascii="Times New Roman" w:hAnsi="Times New Roman"/>
                <w:sz w:val="16"/>
                <w:szCs w:val="16"/>
              </w:rPr>
            </w:pPr>
          </w:p>
        </w:tc>
      </w:tr>
    </w:tbl>
    <w:p w14:paraId="0C82B5DC" w14:textId="6BDEAE2B" w:rsidR="009B70C2" w:rsidRPr="00C21133" w:rsidRDefault="009B70C2" w:rsidP="009B70C2">
      <w:pPr>
        <w:pStyle w:val="Heading1"/>
        <w:rPr>
          <w:rFonts w:eastAsia="Times New Roman"/>
          <w:sz w:val="24"/>
          <w:szCs w:val="24"/>
        </w:rPr>
      </w:pPr>
      <w:bookmarkStart w:id="30" w:name="_Toc62208599"/>
      <w:r w:rsidRPr="00C21133">
        <w:rPr>
          <w:rFonts w:eastAsia="Times New Roman"/>
          <w:sz w:val="24"/>
          <w:szCs w:val="24"/>
        </w:rPr>
        <w:t xml:space="preserve">KRS 65.7703 - </w:t>
      </w:r>
      <w:r w:rsidR="000E7406" w:rsidRPr="00C21133">
        <w:rPr>
          <w:rFonts w:eastAsia="Times New Roman"/>
          <w:sz w:val="24"/>
          <w:szCs w:val="24"/>
        </w:rPr>
        <w:t>Short-Term</w:t>
      </w:r>
      <w:r w:rsidRPr="00C21133">
        <w:rPr>
          <w:rFonts w:eastAsia="Times New Roman"/>
          <w:sz w:val="24"/>
          <w:szCs w:val="24"/>
        </w:rPr>
        <w:t xml:space="preserve"> Borrowing Act</w:t>
      </w:r>
      <w:bookmarkEnd w:id="30"/>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0FCF3D6" w14:textId="77777777" w:rsidTr="009B70C2">
        <w:trPr>
          <w:tblHeader/>
        </w:trPr>
        <w:tc>
          <w:tcPr>
            <w:tcW w:w="6555" w:type="dxa"/>
            <w:gridSpan w:val="2"/>
          </w:tcPr>
          <w:p w14:paraId="39F83416" w14:textId="77777777" w:rsidR="009B70C2" w:rsidRPr="00C21133" w:rsidRDefault="009B70C2" w:rsidP="009B70C2">
            <w:pPr>
              <w:rPr>
                <w:b/>
                <w:bCs/>
                <w:sz w:val="18"/>
                <w:szCs w:val="18"/>
              </w:rPr>
            </w:pPr>
            <w:r w:rsidRPr="00C21133">
              <w:rPr>
                <w:b/>
                <w:bCs/>
                <w:sz w:val="18"/>
                <w:szCs w:val="18"/>
              </w:rPr>
              <w:t>Requirement</w:t>
            </w:r>
          </w:p>
        </w:tc>
        <w:tc>
          <w:tcPr>
            <w:tcW w:w="1265" w:type="dxa"/>
          </w:tcPr>
          <w:p w14:paraId="01F300FE" w14:textId="77777777" w:rsidR="009B70C2" w:rsidRPr="00C21133" w:rsidRDefault="009B70C2" w:rsidP="009B70C2">
            <w:pPr>
              <w:rPr>
                <w:b/>
                <w:bCs/>
                <w:sz w:val="18"/>
                <w:szCs w:val="18"/>
              </w:rPr>
            </w:pPr>
            <w:r w:rsidRPr="00C21133">
              <w:rPr>
                <w:b/>
                <w:bCs/>
                <w:sz w:val="18"/>
                <w:szCs w:val="18"/>
              </w:rPr>
              <w:t>W/P Reference</w:t>
            </w:r>
          </w:p>
        </w:tc>
        <w:tc>
          <w:tcPr>
            <w:tcW w:w="1265" w:type="dxa"/>
          </w:tcPr>
          <w:p w14:paraId="6279D14F" w14:textId="77777777" w:rsidR="009B70C2" w:rsidRPr="00C21133" w:rsidRDefault="009B70C2" w:rsidP="009B70C2">
            <w:pPr>
              <w:rPr>
                <w:b/>
                <w:bCs/>
                <w:sz w:val="18"/>
                <w:szCs w:val="18"/>
              </w:rPr>
            </w:pPr>
            <w:r w:rsidRPr="00C21133">
              <w:rPr>
                <w:b/>
                <w:bCs/>
                <w:sz w:val="18"/>
                <w:szCs w:val="18"/>
              </w:rPr>
              <w:t>Completed By</w:t>
            </w:r>
          </w:p>
        </w:tc>
        <w:tc>
          <w:tcPr>
            <w:tcW w:w="3865" w:type="dxa"/>
          </w:tcPr>
          <w:p w14:paraId="765FB703" w14:textId="77777777" w:rsidR="009B70C2" w:rsidRPr="00C21133" w:rsidRDefault="009B70C2" w:rsidP="009B70C2">
            <w:pPr>
              <w:rPr>
                <w:b/>
                <w:bCs/>
                <w:sz w:val="18"/>
                <w:szCs w:val="18"/>
              </w:rPr>
            </w:pPr>
            <w:r w:rsidRPr="00C21133">
              <w:rPr>
                <w:b/>
                <w:bCs/>
                <w:sz w:val="18"/>
                <w:szCs w:val="18"/>
              </w:rPr>
              <w:t>Comments</w:t>
            </w:r>
          </w:p>
        </w:tc>
      </w:tr>
      <w:tr w:rsidR="009B70C2" w:rsidRPr="00C21133" w14:paraId="03800BE9" w14:textId="77777777" w:rsidTr="009B70C2">
        <w:tc>
          <w:tcPr>
            <w:tcW w:w="584" w:type="dxa"/>
          </w:tcPr>
          <w:p w14:paraId="13233B6D" w14:textId="77777777" w:rsidR="009B70C2" w:rsidRPr="00C21133" w:rsidRDefault="009B70C2" w:rsidP="009B70C2">
            <w:pPr>
              <w:rPr>
                <w:sz w:val="18"/>
                <w:szCs w:val="18"/>
              </w:rPr>
            </w:pPr>
          </w:p>
        </w:tc>
        <w:tc>
          <w:tcPr>
            <w:tcW w:w="5971" w:type="dxa"/>
          </w:tcPr>
          <w:p w14:paraId="49AB808A" w14:textId="61BF35BD" w:rsidR="009B70C2" w:rsidRPr="00C21133" w:rsidRDefault="00CF3F62" w:rsidP="009B70C2">
            <w:pPr>
              <w:rPr>
                <w:sz w:val="18"/>
                <w:szCs w:val="18"/>
              </w:rPr>
            </w:pPr>
            <w:r w:rsidRPr="00C21133">
              <w:rPr>
                <w:rFonts w:eastAsia="Times New Roman"/>
                <w:sz w:val="18"/>
                <w:szCs w:val="18"/>
              </w:rPr>
              <w:t>Cities may borrow moneys in anticipation of the receipt of current tax and/or revenue, subject to the limitations provided in KRS 65.7703 to 65.7721.</w:t>
            </w:r>
          </w:p>
        </w:tc>
        <w:tc>
          <w:tcPr>
            <w:tcW w:w="1265" w:type="dxa"/>
          </w:tcPr>
          <w:p w14:paraId="536F13F6" w14:textId="77777777" w:rsidR="009B70C2" w:rsidRPr="00C21133" w:rsidRDefault="009B70C2" w:rsidP="009B70C2">
            <w:pPr>
              <w:rPr>
                <w:sz w:val="18"/>
                <w:szCs w:val="18"/>
              </w:rPr>
            </w:pPr>
          </w:p>
        </w:tc>
        <w:tc>
          <w:tcPr>
            <w:tcW w:w="1265" w:type="dxa"/>
          </w:tcPr>
          <w:p w14:paraId="675D986F" w14:textId="77777777" w:rsidR="009B70C2" w:rsidRPr="00C21133" w:rsidRDefault="009B70C2" w:rsidP="009B70C2">
            <w:pPr>
              <w:rPr>
                <w:sz w:val="18"/>
                <w:szCs w:val="18"/>
              </w:rPr>
            </w:pPr>
          </w:p>
        </w:tc>
        <w:tc>
          <w:tcPr>
            <w:tcW w:w="3865" w:type="dxa"/>
          </w:tcPr>
          <w:p w14:paraId="0CADD2E3" w14:textId="77777777" w:rsidR="009B70C2" w:rsidRPr="00C21133" w:rsidRDefault="009B70C2" w:rsidP="009B70C2">
            <w:pPr>
              <w:rPr>
                <w:sz w:val="18"/>
                <w:szCs w:val="18"/>
              </w:rPr>
            </w:pPr>
          </w:p>
        </w:tc>
      </w:tr>
    </w:tbl>
    <w:p w14:paraId="0D87698E" w14:textId="62559B05" w:rsidR="009B70C2" w:rsidRPr="00C21133" w:rsidRDefault="009B70C2" w:rsidP="009B70C2">
      <w:pPr>
        <w:pStyle w:val="Heading1"/>
        <w:rPr>
          <w:rFonts w:eastAsia="Times New Roman"/>
          <w:sz w:val="24"/>
          <w:szCs w:val="24"/>
        </w:rPr>
      </w:pPr>
      <w:bookmarkStart w:id="31" w:name="_Toc62208600"/>
      <w:r w:rsidRPr="00C21133">
        <w:rPr>
          <w:rFonts w:eastAsia="Times New Roman"/>
          <w:sz w:val="24"/>
          <w:szCs w:val="24"/>
        </w:rPr>
        <w:t>KRS 65.7705 - Note maximums</w:t>
      </w:r>
      <w:bookmarkEnd w:id="31"/>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4AE8BF3" w14:textId="77777777" w:rsidTr="00CF3F62">
        <w:trPr>
          <w:tblHeader/>
        </w:trPr>
        <w:tc>
          <w:tcPr>
            <w:tcW w:w="6555" w:type="dxa"/>
            <w:gridSpan w:val="2"/>
          </w:tcPr>
          <w:p w14:paraId="057A3847" w14:textId="77777777" w:rsidR="009B70C2" w:rsidRPr="00C21133" w:rsidRDefault="009B70C2" w:rsidP="009B70C2">
            <w:pPr>
              <w:rPr>
                <w:b/>
                <w:bCs/>
                <w:sz w:val="18"/>
                <w:szCs w:val="18"/>
              </w:rPr>
            </w:pPr>
            <w:r w:rsidRPr="00C21133">
              <w:rPr>
                <w:b/>
                <w:bCs/>
                <w:sz w:val="18"/>
                <w:szCs w:val="18"/>
              </w:rPr>
              <w:t>Requirement</w:t>
            </w:r>
          </w:p>
        </w:tc>
        <w:tc>
          <w:tcPr>
            <w:tcW w:w="1265" w:type="dxa"/>
          </w:tcPr>
          <w:p w14:paraId="3CCDBF87" w14:textId="77777777" w:rsidR="009B70C2" w:rsidRPr="00C21133" w:rsidRDefault="009B70C2" w:rsidP="009B70C2">
            <w:pPr>
              <w:rPr>
                <w:b/>
                <w:bCs/>
                <w:sz w:val="18"/>
                <w:szCs w:val="18"/>
              </w:rPr>
            </w:pPr>
            <w:r w:rsidRPr="00C21133">
              <w:rPr>
                <w:b/>
                <w:bCs/>
                <w:sz w:val="18"/>
                <w:szCs w:val="18"/>
              </w:rPr>
              <w:t>W/P Reference</w:t>
            </w:r>
          </w:p>
        </w:tc>
        <w:tc>
          <w:tcPr>
            <w:tcW w:w="1265" w:type="dxa"/>
          </w:tcPr>
          <w:p w14:paraId="3C397FAD" w14:textId="77777777" w:rsidR="009B70C2" w:rsidRPr="00C21133" w:rsidRDefault="009B70C2" w:rsidP="009B70C2">
            <w:pPr>
              <w:rPr>
                <w:b/>
                <w:bCs/>
                <w:sz w:val="18"/>
                <w:szCs w:val="18"/>
              </w:rPr>
            </w:pPr>
            <w:r w:rsidRPr="00C21133">
              <w:rPr>
                <w:b/>
                <w:bCs/>
                <w:sz w:val="18"/>
                <w:szCs w:val="18"/>
              </w:rPr>
              <w:t>Completed By</w:t>
            </w:r>
          </w:p>
        </w:tc>
        <w:tc>
          <w:tcPr>
            <w:tcW w:w="3865" w:type="dxa"/>
          </w:tcPr>
          <w:p w14:paraId="04E3DD54" w14:textId="77777777" w:rsidR="009B70C2" w:rsidRPr="00C21133" w:rsidRDefault="009B70C2" w:rsidP="009B70C2">
            <w:pPr>
              <w:rPr>
                <w:b/>
                <w:bCs/>
                <w:sz w:val="18"/>
                <w:szCs w:val="18"/>
              </w:rPr>
            </w:pPr>
            <w:r w:rsidRPr="00C21133">
              <w:rPr>
                <w:b/>
                <w:bCs/>
                <w:sz w:val="18"/>
                <w:szCs w:val="18"/>
              </w:rPr>
              <w:t>Comments</w:t>
            </w:r>
          </w:p>
        </w:tc>
      </w:tr>
      <w:tr w:rsidR="00CF3F62" w:rsidRPr="00C21133" w14:paraId="735CBA09" w14:textId="77777777" w:rsidTr="00CF3F62">
        <w:trPr>
          <w:trHeight w:val="210"/>
        </w:trPr>
        <w:tc>
          <w:tcPr>
            <w:tcW w:w="584" w:type="dxa"/>
            <w:noWrap/>
            <w:hideMark/>
          </w:tcPr>
          <w:p w14:paraId="4DBF4A01" w14:textId="77777777" w:rsidR="00CF3F62" w:rsidRPr="00C21133" w:rsidRDefault="00CF3F62" w:rsidP="00964C5F">
            <w:pPr>
              <w:rPr>
                <w:sz w:val="18"/>
                <w:szCs w:val="18"/>
              </w:rPr>
            </w:pPr>
          </w:p>
        </w:tc>
        <w:tc>
          <w:tcPr>
            <w:tcW w:w="5971" w:type="dxa"/>
            <w:hideMark/>
          </w:tcPr>
          <w:p w14:paraId="3E86DA43" w14:textId="77777777" w:rsidR="00CF3F62" w:rsidRPr="00C21133" w:rsidRDefault="00CF3F62" w:rsidP="00964C5F">
            <w:pPr>
              <w:rPr>
                <w:sz w:val="18"/>
                <w:szCs w:val="18"/>
              </w:rPr>
            </w:pPr>
            <w:r w:rsidRPr="00C21133">
              <w:rPr>
                <w:sz w:val="18"/>
                <w:szCs w:val="18"/>
              </w:rPr>
              <w:t>Notes issued in any year cannot exceed 75% of:</w:t>
            </w:r>
          </w:p>
        </w:tc>
        <w:tc>
          <w:tcPr>
            <w:tcW w:w="1265" w:type="dxa"/>
            <w:noWrap/>
            <w:hideMark/>
          </w:tcPr>
          <w:p w14:paraId="56700445" w14:textId="77777777" w:rsidR="00CF3F62" w:rsidRPr="00C21133" w:rsidRDefault="00CF3F62" w:rsidP="00964C5F">
            <w:pPr>
              <w:rPr>
                <w:sz w:val="18"/>
                <w:szCs w:val="18"/>
              </w:rPr>
            </w:pPr>
          </w:p>
        </w:tc>
        <w:tc>
          <w:tcPr>
            <w:tcW w:w="1265" w:type="dxa"/>
            <w:noWrap/>
            <w:hideMark/>
          </w:tcPr>
          <w:p w14:paraId="2260B34B" w14:textId="77777777" w:rsidR="00CF3F62" w:rsidRPr="00C21133" w:rsidRDefault="00CF3F62" w:rsidP="00964C5F">
            <w:pPr>
              <w:rPr>
                <w:sz w:val="18"/>
                <w:szCs w:val="18"/>
              </w:rPr>
            </w:pPr>
          </w:p>
        </w:tc>
        <w:tc>
          <w:tcPr>
            <w:tcW w:w="3865" w:type="dxa"/>
            <w:noWrap/>
            <w:hideMark/>
          </w:tcPr>
          <w:p w14:paraId="72CB111F" w14:textId="77777777" w:rsidR="00CF3F62" w:rsidRPr="00C21133" w:rsidRDefault="00CF3F62" w:rsidP="00964C5F">
            <w:pPr>
              <w:rPr>
                <w:sz w:val="18"/>
                <w:szCs w:val="18"/>
              </w:rPr>
            </w:pPr>
          </w:p>
        </w:tc>
      </w:tr>
      <w:tr w:rsidR="00CF3F62" w:rsidRPr="00C21133" w14:paraId="1951ADCB" w14:textId="77777777" w:rsidTr="00CF3F62">
        <w:trPr>
          <w:trHeight w:val="285"/>
        </w:trPr>
        <w:tc>
          <w:tcPr>
            <w:tcW w:w="584" w:type="dxa"/>
            <w:noWrap/>
            <w:hideMark/>
          </w:tcPr>
          <w:p w14:paraId="4759DB23" w14:textId="77777777" w:rsidR="00CF3F62" w:rsidRPr="00C21133" w:rsidRDefault="00CF3F62" w:rsidP="00964C5F">
            <w:pPr>
              <w:rPr>
                <w:sz w:val="18"/>
                <w:szCs w:val="18"/>
              </w:rPr>
            </w:pPr>
            <w:r w:rsidRPr="00C21133">
              <w:rPr>
                <w:sz w:val="18"/>
                <w:szCs w:val="18"/>
              </w:rPr>
              <w:t>a</w:t>
            </w:r>
          </w:p>
        </w:tc>
        <w:tc>
          <w:tcPr>
            <w:tcW w:w="5971" w:type="dxa"/>
            <w:hideMark/>
          </w:tcPr>
          <w:p w14:paraId="5D38AEE5" w14:textId="77777777" w:rsidR="00CF3F62" w:rsidRPr="00C21133" w:rsidRDefault="00CF3F62" w:rsidP="00964C5F">
            <w:pPr>
              <w:rPr>
                <w:sz w:val="18"/>
                <w:szCs w:val="18"/>
              </w:rPr>
            </w:pPr>
            <w:r w:rsidRPr="00C21133">
              <w:rPr>
                <w:sz w:val="18"/>
                <w:szCs w:val="18"/>
              </w:rPr>
              <w:t>Taxes levied and pledged as security for notes</w:t>
            </w:r>
          </w:p>
        </w:tc>
        <w:tc>
          <w:tcPr>
            <w:tcW w:w="1265" w:type="dxa"/>
            <w:noWrap/>
            <w:hideMark/>
          </w:tcPr>
          <w:p w14:paraId="629A7795" w14:textId="77777777" w:rsidR="00CF3F62" w:rsidRPr="00C21133" w:rsidRDefault="00CF3F62" w:rsidP="00964C5F">
            <w:pPr>
              <w:rPr>
                <w:sz w:val="18"/>
                <w:szCs w:val="18"/>
              </w:rPr>
            </w:pPr>
          </w:p>
        </w:tc>
        <w:tc>
          <w:tcPr>
            <w:tcW w:w="1265" w:type="dxa"/>
            <w:noWrap/>
            <w:hideMark/>
          </w:tcPr>
          <w:p w14:paraId="5AEA7AA6" w14:textId="77777777" w:rsidR="00CF3F62" w:rsidRPr="00C21133" w:rsidRDefault="00CF3F62" w:rsidP="00964C5F">
            <w:pPr>
              <w:rPr>
                <w:sz w:val="18"/>
                <w:szCs w:val="18"/>
              </w:rPr>
            </w:pPr>
          </w:p>
        </w:tc>
        <w:tc>
          <w:tcPr>
            <w:tcW w:w="3865" w:type="dxa"/>
            <w:noWrap/>
            <w:hideMark/>
          </w:tcPr>
          <w:p w14:paraId="7070253E" w14:textId="77777777" w:rsidR="00CF3F62" w:rsidRPr="00C21133" w:rsidRDefault="00CF3F62" w:rsidP="00964C5F">
            <w:pPr>
              <w:rPr>
                <w:sz w:val="18"/>
                <w:szCs w:val="18"/>
              </w:rPr>
            </w:pPr>
          </w:p>
        </w:tc>
      </w:tr>
      <w:tr w:rsidR="00CF3F62" w:rsidRPr="00C21133" w14:paraId="284A2397" w14:textId="77777777" w:rsidTr="00CF3F62">
        <w:trPr>
          <w:trHeight w:val="285"/>
        </w:trPr>
        <w:tc>
          <w:tcPr>
            <w:tcW w:w="584" w:type="dxa"/>
            <w:noWrap/>
            <w:hideMark/>
          </w:tcPr>
          <w:p w14:paraId="6D84F85F" w14:textId="77777777" w:rsidR="00CF3F62" w:rsidRPr="00C21133" w:rsidRDefault="00CF3F62" w:rsidP="00964C5F">
            <w:pPr>
              <w:rPr>
                <w:sz w:val="18"/>
                <w:szCs w:val="18"/>
              </w:rPr>
            </w:pPr>
            <w:r w:rsidRPr="00C21133">
              <w:rPr>
                <w:sz w:val="18"/>
                <w:szCs w:val="18"/>
              </w:rPr>
              <w:t>b</w:t>
            </w:r>
          </w:p>
        </w:tc>
        <w:tc>
          <w:tcPr>
            <w:tcW w:w="5971" w:type="dxa"/>
            <w:hideMark/>
          </w:tcPr>
          <w:p w14:paraId="2139341F" w14:textId="77777777" w:rsidR="00CF3F62" w:rsidRPr="00C21133" w:rsidRDefault="00CF3F62" w:rsidP="00964C5F">
            <w:pPr>
              <w:rPr>
                <w:sz w:val="18"/>
                <w:szCs w:val="18"/>
              </w:rPr>
            </w:pPr>
            <w:r w:rsidRPr="00C21133">
              <w:rPr>
                <w:sz w:val="18"/>
                <w:szCs w:val="18"/>
              </w:rPr>
              <w:t>Revenues pledged as security for notes</w:t>
            </w:r>
          </w:p>
        </w:tc>
        <w:tc>
          <w:tcPr>
            <w:tcW w:w="1265" w:type="dxa"/>
            <w:noWrap/>
            <w:hideMark/>
          </w:tcPr>
          <w:p w14:paraId="2A915A69" w14:textId="77777777" w:rsidR="00CF3F62" w:rsidRPr="00C21133" w:rsidRDefault="00CF3F62" w:rsidP="00964C5F">
            <w:pPr>
              <w:rPr>
                <w:sz w:val="18"/>
                <w:szCs w:val="18"/>
              </w:rPr>
            </w:pPr>
          </w:p>
        </w:tc>
        <w:tc>
          <w:tcPr>
            <w:tcW w:w="1265" w:type="dxa"/>
            <w:noWrap/>
            <w:hideMark/>
          </w:tcPr>
          <w:p w14:paraId="25463D1F" w14:textId="77777777" w:rsidR="00CF3F62" w:rsidRPr="00C21133" w:rsidRDefault="00CF3F62" w:rsidP="00964C5F">
            <w:pPr>
              <w:rPr>
                <w:sz w:val="18"/>
                <w:szCs w:val="18"/>
              </w:rPr>
            </w:pPr>
          </w:p>
        </w:tc>
        <w:tc>
          <w:tcPr>
            <w:tcW w:w="3865" w:type="dxa"/>
            <w:noWrap/>
            <w:hideMark/>
          </w:tcPr>
          <w:p w14:paraId="12A392F9" w14:textId="77777777" w:rsidR="00CF3F62" w:rsidRPr="00C21133" w:rsidRDefault="00CF3F62" w:rsidP="00964C5F">
            <w:pPr>
              <w:rPr>
                <w:sz w:val="18"/>
                <w:szCs w:val="18"/>
              </w:rPr>
            </w:pPr>
          </w:p>
        </w:tc>
      </w:tr>
      <w:tr w:rsidR="00CF3F62" w:rsidRPr="00C21133" w14:paraId="69F88139" w14:textId="77777777" w:rsidTr="00CF3F62">
        <w:trPr>
          <w:trHeight w:val="210"/>
        </w:trPr>
        <w:tc>
          <w:tcPr>
            <w:tcW w:w="584" w:type="dxa"/>
            <w:noWrap/>
            <w:hideMark/>
          </w:tcPr>
          <w:p w14:paraId="3F44161F" w14:textId="77777777" w:rsidR="00CF3F62" w:rsidRPr="00C21133" w:rsidRDefault="00CF3F62" w:rsidP="00964C5F">
            <w:pPr>
              <w:rPr>
                <w:sz w:val="18"/>
                <w:szCs w:val="18"/>
              </w:rPr>
            </w:pPr>
            <w:r w:rsidRPr="00C21133">
              <w:rPr>
                <w:sz w:val="18"/>
                <w:szCs w:val="18"/>
              </w:rPr>
              <w:t>c</w:t>
            </w:r>
          </w:p>
        </w:tc>
        <w:tc>
          <w:tcPr>
            <w:tcW w:w="5971" w:type="dxa"/>
            <w:hideMark/>
          </w:tcPr>
          <w:p w14:paraId="32117AEE" w14:textId="77777777" w:rsidR="00CF3F62" w:rsidRPr="00C21133" w:rsidRDefault="00CF3F62" w:rsidP="00964C5F">
            <w:pPr>
              <w:rPr>
                <w:sz w:val="18"/>
                <w:szCs w:val="18"/>
              </w:rPr>
            </w:pPr>
            <w:r w:rsidRPr="00C21133">
              <w:rPr>
                <w:sz w:val="18"/>
                <w:szCs w:val="18"/>
              </w:rPr>
              <w:t>Sum of taxes &amp; revenues pledged as security for notes</w:t>
            </w:r>
          </w:p>
        </w:tc>
        <w:tc>
          <w:tcPr>
            <w:tcW w:w="1265" w:type="dxa"/>
            <w:noWrap/>
            <w:hideMark/>
          </w:tcPr>
          <w:p w14:paraId="63A5C3DE" w14:textId="77777777" w:rsidR="00CF3F62" w:rsidRPr="00C21133" w:rsidRDefault="00CF3F62" w:rsidP="00964C5F">
            <w:pPr>
              <w:rPr>
                <w:sz w:val="18"/>
                <w:szCs w:val="18"/>
              </w:rPr>
            </w:pPr>
          </w:p>
        </w:tc>
        <w:tc>
          <w:tcPr>
            <w:tcW w:w="1265" w:type="dxa"/>
            <w:noWrap/>
            <w:hideMark/>
          </w:tcPr>
          <w:p w14:paraId="6957F975" w14:textId="77777777" w:rsidR="00CF3F62" w:rsidRPr="00C21133" w:rsidRDefault="00CF3F62" w:rsidP="00964C5F">
            <w:pPr>
              <w:rPr>
                <w:sz w:val="18"/>
                <w:szCs w:val="18"/>
              </w:rPr>
            </w:pPr>
          </w:p>
        </w:tc>
        <w:tc>
          <w:tcPr>
            <w:tcW w:w="3865" w:type="dxa"/>
            <w:noWrap/>
            <w:hideMark/>
          </w:tcPr>
          <w:p w14:paraId="6F09E73A" w14:textId="77777777" w:rsidR="00CF3F62" w:rsidRPr="00C21133" w:rsidRDefault="00CF3F62" w:rsidP="00964C5F">
            <w:pPr>
              <w:rPr>
                <w:sz w:val="18"/>
                <w:szCs w:val="18"/>
              </w:rPr>
            </w:pPr>
          </w:p>
        </w:tc>
      </w:tr>
    </w:tbl>
    <w:p w14:paraId="0703ABC5" w14:textId="20B4DDB9" w:rsidR="009B70C2" w:rsidRPr="00C21133" w:rsidRDefault="009B70C2" w:rsidP="009B70C2">
      <w:pPr>
        <w:pStyle w:val="Heading1"/>
        <w:rPr>
          <w:rFonts w:eastAsia="Times New Roman"/>
          <w:sz w:val="24"/>
          <w:szCs w:val="24"/>
        </w:rPr>
      </w:pPr>
      <w:bookmarkStart w:id="32" w:name="_Toc62208601"/>
      <w:r w:rsidRPr="00C21133">
        <w:rPr>
          <w:rFonts w:eastAsia="Times New Roman"/>
          <w:sz w:val="24"/>
          <w:szCs w:val="24"/>
        </w:rPr>
        <w:t xml:space="preserve">KRS 65.7707 </w:t>
      </w:r>
      <w:r w:rsidR="00CF3F62" w:rsidRPr="00C21133">
        <w:rPr>
          <w:rFonts w:eastAsia="Times New Roman"/>
          <w:sz w:val="24"/>
          <w:szCs w:val="24"/>
        </w:rPr>
        <w:t>–</w:t>
      </w:r>
      <w:r w:rsidRPr="00C21133">
        <w:rPr>
          <w:rFonts w:eastAsia="Times New Roman"/>
          <w:sz w:val="24"/>
          <w:szCs w:val="24"/>
        </w:rPr>
        <w:t xml:space="preserve"> </w:t>
      </w:r>
      <w:r w:rsidR="00CF3F62" w:rsidRPr="00C21133">
        <w:rPr>
          <w:rFonts w:eastAsia="Times New Roman"/>
          <w:sz w:val="24"/>
          <w:szCs w:val="24"/>
        </w:rPr>
        <w:t>Note Maturity Date Requirement</w:t>
      </w:r>
      <w:bookmarkEnd w:id="32"/>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580C220" w14:textId="77777777" w:rsidTr="009B70C2">
        <w:trPr>
          <w:tblHeader/>
        </w:trPr>
        <w:tc>
          <w:tcPr>
            <w:tcW w:w="6555" w:type="dxa"/>
            <w:gridSpan w:val="2"/>
          </w:tcPr>
          <w:p w14:paraId="0157D604" w14:textId="77777777" w:rsidR="009B70C2" w:rsidRPr="00C21133" w:rsidRDefault="009B70C2" w:rsidP="009B70C2">
            <w:pPr>
              <w:rPr>
                <w:b/>
                <w:bCs/>
                <w:sz w:val="18"/>
                <w:szCs w:val="18"/>
              </w:rPr>
            </w:pPr>
            <w:r w:rsidRPr="00C21133">
              <w:rPr>
                <w:b/>
                <w:bCs/>
                <w:sz w:val="18"/>
                <w:szCs w:val="18"/>
              </w:rPr>
              <w:t>Requirement</w:t>
            </w:r>
          </w:p>
        </w:tc>
        <w:tc>
          <w:tcPr>
            <w:tcW w:w="1265" w:type="dxa"/>
          </w:tcPr>
          <w:p w14:paraId="21BA0071" w14:textId="77777777" w:rsidR="009B70C2" w:rsidRPr="00C21133" w:rsidRDefault="009B70C2" w:rsidP="009B70C2">
            <w:pPr>
              <w:rPr>
                <w:b/>
                <w:bCs/>
                <w:sz w:val="18"/>
                <w:szCs w:val="18"/>
              </w:rPr>
            </w:pPr>
            <w:r w:rsidRPr="00C21133">
              <w:rPr>
                <w:b/>
                <w:bCs/>
                <w:sz w:val="18"/>
                <w:szCs w:val="18"/>
              </w:rPr>
              <w:t>W/P Reference</w:t>
            </w:r>
          </w:p>
        </w:tc>
        <w:tc>
          <w:tcPr>
            <w:tcW w:w="1265" w:type="dxa"/>
          </w:tcPr>
          <w:p w14:paraId="77AFB03D" w14:textId="77777777" w:rsidR="009B70C2" w:rsidRPr="00C21133" w:rsidRDefault="009B70C2" w:rsidP="009B70C2">
            <w:pPr>
              <w:rPr>
                <w:b/>
                <w:bCs/>
                <w:sz w:val="18"/>
                <w:szCs w:val="18"/>
              </w:rPr>
            </w:pPr>
            <w:r w:rsidRPr="00C21133">
              <w:rPr>
                <w:b/>
                <w:bCs/>
                <w:sz w:val="18"/>
                <w:szCs w:val="18"/>
              </w:rPr>
              <w:t>Completed By</w:t>
            </w:r>
          </w:p>
        </w:tc>
        <w:tc>
          <w:tcPr>
            <w:tcW w:w="3865" w:type="dxa"/>
          </w:tcPr>
          <w:p w14:paraId="2A08FA8D" w14:textId="77777777" w:rsidR="009B70C2" w:rsidRPr="00C21133" w:rsidRDefault="009B70C2" w:rsidP="009B70C2">
            <w:pPr>
              <w:rPr>
                <w:b/>
                <w:bCs/>
                <w:sz w:val="18"/>
                <w:szCs w:val="18"/>
              </w:rPr>
            </w:pPr>
            <w:r w:rsidRPr="00C21133">
              <w:rPr>
                <w:b/>
                <w:bCs/>
                <w:sz w:val="18"/>
                <w:szCs w:val="18"/>
              </w:rPr>
              <w:t>Comments</w:t>
            </w:r>
          </w:p>
        </w:tc>
      </w:tr>
      <w:tr w:rsidR="009B70C2" w:rsidRPr="00C21133" w14:paraId="237E7843" w14:textId="77777777" w:rsidTr="009B70C2">
        <w:tc>
          <w:tcPr>
            <w:tcW w:w="584" w:type="dxa"/>
          </w:tcPr>
          <w:p w14:paraId="27A4035E" w14:textId="77777777" w:rsidR="009B70C2" w:rsidRPr="00C21133" w:rsidRDefault="009B70C2" w:rsidP="009B70C2">
            <w:pPr>
              <w:rPr>
                <w:sz w:val="18"/>
                <w:szCs w:val="18"/>
              </w:rPr>
            </w:pPr>
          </w:p>
        </w:tc>
        <w:tc>
          <w:tcPr>
            <w:tcW w:w="5971" w:type="dxa"/>
          </w:tcPr>
          <w:p w14:paraId="5A21FA66" w14:textId="5A763341" w:rsidR="009B70C2" w:rsidRPr="00C21133" w:rsidRDefault="00CF3F62" w:rsidP="009B70C2">
            <w:pPr>
              <w:rPr>
                <w:sz w:val="18"/>
                <w:szCs w:val="18"/>
              </w:rPr>
            </w:pPr>
            <w:r w:rsidRPr="00C21133">
              <w:rPr>
                <w:rFonts w:eastAsia="Times New Roman"/>
                <w:sz w:val="18"/>
                <w:szCs w:val="18"/>
              </w:rPr>
              <w:t>Notes must mature before the last day of the fiscal year.</w:t>
            </w:r>
          </w:p>
        </w:tc>
        <w:tc>
          <w:tcPr>
            <w:tcW w:w="1265" w:type="dxa"/>
          </w:tcPr>
          <w:p w14:paraId="648FFF4F" w14:textId="77777777" w:rsidR="009B70C2" w:rsidRPr="00C21133" w:rsidRDefault="009B70C2" w:rsidP="009B70C2">
            <w:pPr>
              <w:rPr>
                <w:sz w:val="18"/>
                <w:szCs w:val="18"/>
              </w:rPr>
            </w:pPr>
          </w:p>
        </w:tc>
        <w:tc>
          <w:tcPr>
            <w:tcW w:w="1265" w:type="dxa"/>
          </w:tcPr>
          <w:p w14:paraId="034254E4" w14:textId="77777777" w:rsidR="009B70C2" w:rsidRPr="00C21133" w:rsidRDefault="009B70C2" w:rsidP="009B70C2">
            <w:pPr>
              <w:rPr>
                <w:sz w:val="18"/>
                <w:szCs w:val="18"/>
              </w:rPr>
            </w:pPr>
          </w:p>
        </w:tc>
        <w:tc>
          <w:tcPr>
            <w:tcW w:w="3865" w:type="dxa"/>
          </w:tcPr>
          <w:p w14:paraId="22BF647B" w14:textId="77777777" w:rsidR="009B70C2" w:rsidRPr="00C21133" w:rsidRDefault="009B70C2" w:rsidP="009B70C2">
            <w:pPr>
              <w:rPr>
                <w:sz w:val="18"/>
                <w:szCs w:val="18"/>
              </w:rPr>
            </w:pPr>
          </w:p>
        </w:tc>
      </w:tr>
    </w:tbl>
    <w:p w14:paraId="32E14F47" w14:textId="43564702" w:rsidR="009B70C2" w:rsidRPr="00C21133" w:rsidRDefault="009B70C2" w:rsidP="009B70C2">
      <w:pPr>
        <w:pStyle w:val="Heading1"/>
        <w:rPr>
          <w:rFonts w:eastAsia="Times New Roman"/>
          <w:sz w:val="24"/>
          <w:szCs w:val="24"/>
        </w:rPr>
      </w:pPr>
      <w:bookmarkStart w:id="33" w:name="_Toc62208602"/>
      <w:r w:rsidRPr="00C21133">
        <w:rPr>
          <w:rFonts w:eastAsia="Times New Roman"/>
          <w:sz w:val="24"/>
          <w:szCs w:val="24"/>
        </w:rPr>
        <w:lastRenderedPageBreak/>
        <w:t>KRS 141.334</w:t>
      </w:r>
      <w:r w:rsidR="00ED777A" w:rsidRPr="00C21133">
        <w:rPr>
          <w:rFonts w:eastAsia="Times New Roman"/>
          <w:sz w:val="24"/>
          <w:szCs w:val="24"/>
        </w:rPr>
        <w:t xml:space="preserve"> </w:t>
      </w:r>
      <w:r w:rsidRPr="00C21133">
        <w:rPr>
          <w:rFonts w:eastAsia="Times New Roman"/>
          <w:sz w:val="24"/>
          <w:szCs w:val="24"/>
        </w:rPr>
        <w:t>-</w:t>
      </w:r>
      <w:r w:rsidR="00ED777A" w:rsidRPr="00C21133">
        <w:rPr>
          <w:rFonts w:eastAsia="Times New Roman"/>
          <w:sz w:val="24"/>
          <w:szCs w:val="24"/>
        </w:rPr>
        <w:t xml:space="preserve"> </w:t>
      </w:r>
      <w:r w:rsidRPr="00C21133">
        <w:rPr>
          <w:rFonts w:eastAsia="Times New Roman"/>
          <w:sz w:val="24"/>
          <w:szCs w:val="24"/>
        </w:rPr>
        <w:t>Annual withholding statements</w:t>
      </w:r>
      <w:bookmarkEnd w:id="33"/>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3EDFDF09" w14:textId="77777777" w:rsidTr="00CF3F62">
        <w:trPr>
          <w:tblHeader/>
        </w:trPr>
        <w:tc>
          <w:tcPr>
            <w:tcW w:w="6555" w:type="dxa"/>
            <w:gridSpan w:val="2"/>
          </w:tcPr>
          <w:p w14:paraId="3E8A5483" w14:textId="77777777" w:rsidR="009B70C2" w:rsidRPr="00C21133" w:rsidRDefault="009B70C2" w:rsidP="009B70C2">
            <w:pPr>
              <w:rPr>
                <w:b/>
                <w:bCs/>
                <w:sz w:val="18"/>
                <w:szCs w:val="18"/>
              </w:rPr>
            </w:pPr>
            <w:r w:rsidRPr="00C21133">
              <w:rPr>
                <w:b/>
                <w:bCs/>
                <w:sz w:val="18"/>
                <w:szCs w:val="18"/>
              </w:rPr>
              <w:t>Requirement</w:t>
            </w:r>
          </w:p>
        </w:tc>
        <w:tc>
          <w:tcPr>
            <w:tcW w:w="1265" w:type="dxa"/>
          </w:tcPr>
          <w:p w14:paraId="5BD901C0" w14:textId="77777777" w:rsidR="009B70C2" w:rsidRPr="00C21133" w:rsidRDefault="009B70C2" w:rsidP="009B70C2">
            <w:pPr>
              <w:rPr>
                <w:b/>
                <w:bCs/>
                <w:sz w:val="18"/>
                <w:szCs w:val="18"/>
              </w:rPr>
            </w:pPr>
            <w:r w:rsidRPr="00C21133">
              <w:rPr>
                <w:b/>
                <w:bCs/>
                <w:sz w:val="18"/>
                <w:szCs w:val="18"/>
              </w:rPr>
              <w:t>W/P Reference</w:t>
            </w:r>
          </w:p>
        </w:tc>
        <w:tc>
          <w:tcPr>
            <w:tcW w:w="1265" w:type="dxa"/>
          </w:tcPr>
          <w:p w14:paraId="2F250CA0" w14:textId="77777777" w:rsidR="009B70C2" w:rsidRPr="00C21133" w:rsidRDefault="009B70C2" w:rsidP="009B70C2">
            <w:pPr>
              <w:rPr>
                <w:b/>
                <w:bCs/>
                <w:sz w:val="18"/>
                <w:szCs w:val="18"/>
              </w:rPr>
            </w:pPr>
            <w:r w:rsidRPr="00C21133">
              <w:rPr>
                <w:b/>
                <w:bCs/>
                <w:sz w:val="18"/>
                <w:szCs w:val="18"/>
              </w:rPr>
              <w:t>Completed By</w:t>
            </w:r>
          </w:p>
        </w:tc>
        <w:tc>
          <w:tcPr>
            <w:tcW w:w="3865" w:type="dxa"/>
          </w:tcPr>
          <w:p w14:paraId="3B6222DA" w14:textId="77777777" w:rsidR="009B70C2" w:rsidRPr="00C21133" w:rsidRDefault="009B70C2" w:rsidP="009B70C2">
            <w:pPr>
              <w:rPr>
                <w:b/>
                <w:bCs/>
                <w:sz w:val="18"/>
                <w:szCs w:val="18"/>
              </w:rPr>
            </w:pPr>
            <w:r w:rsidRPr="00C21133">
              <w:rPr>
                <w:b/>
                <w:bCs/>
                <w:sz w:val="18"/>
                <w:szCs w:val="18"/>
              </w:rPr>
              <w:t>Comments</w:t>
            </w:r>
          </w:p>
        </w:tc>
      </w:tr>
      <w:tr w:rsidR="00CF3F62" w:rsidRPr="00C21133" w14:paraId="7CAF357D" w14:textId="77777777" w:rsidTr="00CF3F62">
        <w:trPr>
          <w:trHeight w:val="525"/>
        </w:trPr>
        <w:tc>
          <w:tcPr>
            <w:tcW w:w="584" w:type="dxa"/>
            <w:noWrap/>
            <w:hideMark/>
          </w:tcPr>
          <w:p w14:paraId="2D45479C" w14:textId="77777777" w:rsidR="00CF3F62" w:rsidRPr="00C21133" w:rsidRDefault="00CF3F62" w:rsidP="00964C5F">
            <w:pPr>
              <w:rPr>
                <w:sz w:val="18"/>
                <w:szCs w:val="18"/>
              </w:rPr>
            </w:pPr>
            <w:r w:rsidRPr="00C21133">
              <w:rPr>
                <w:sz w:val="18"/>
                <w:szCs w:val="18"/>
              </w:rPr>
              <w:t>a</w:t>
            </w:r>
          </w:p>
        </w:tc>
        <w:tc>
          <w:tcPr>
            <w:tcW w:w="5971" w:type="dxa"/>
            <w:hideMark/>
          </w:tcPr>
          <w:p w14:paraId="55D8EAB0" w14:textId="77777777" w:rsidR="00CF3F62" w:rsidRPr="00C21133" w:rsidRDefault="00CF3F62" w:rsidP="00964C5F">
            <w:pPr>
              <w:rPr>
                <w:sz w:val="18"/>
                <w:szCs w:val="18"/>
              </w:rPr>
            </w:pPr>
            <w:r w:rsidRPr="00C21133">
              <w:rPr>
                <w:sz w:val="18"/>
                <w:szCs w:val="18"/>
              </w:rPr>
              <w:t>Cities (as employers) are required to furnish withholding statements to employees by Jan 31.</w:t>
            </w:r>
          </w:p>
        </w:tc>
        <w:tc>
          <w:tcPr>
            <w:tcW w:w="1265" w:type="dxa"/>
            <w:noWrap/>
            <w:hideMark/>
          </w:tcPr>
          <w:p w14:paraId="7DB0328F" w14:textId="77777777" w:rsidR="00CF3F62" w:rsidRPr="00C21133" w:rsidRDefault="00CF3F62" w:rsidP="00964C5F">
            <w:pPr>
              <w:rPr>
                <w:sz w:val="18"/>
                <w:szCs w:val="18"/>
              </w:rPr>
            </w:pPr>
          </w:p>
        </w:tc>
        <w:tc>
          <w:tcPr>
            <w:tcW w:w="1265" w:type="dxa"/>
            <w:noWrap/>
            <w:hideMark/>
          </w:tcPr>
          <w:p w14:paraId="6B9082DF" w14:textId="77777777" w:rsidR="00CF3F62" w:rsidRPr="00C21133" w:rsidRDefault="00CF3F62" w:rsidP="00964C5F">
            <w:pPr>
              <w:rPr>
                <w:rFonts w:ascii="Times New Roman" w:hAnsi="Times New Roman"/>
                <w:sz w:val="16"/>
                <w:szCs w:val="16"/>
              </w:rPr>
            </w:pPr>
          </w:p>
        </w:tc>
        <w:tc>
          <w:tcPr>
            <w:tcW w:w="3865" w:type="dxa"/>
            <w:noWrap/>
            <w:hideMark/>
          </w:tcPr>
          <w:p w14:paraId="21F986A5" w14:textId="77777777" w:rsidR="00CF3F62" w:rsidRPr="00C21133" w:rsidRDefault="00CF3F62" w:rsidP="00964C5F">
            <w:pPr>
              <w:rPr>
                <w:rFonts w:ascii="Times New Roman" w:hAnsi="Times New Roman"/>
                <w:sz w:val="16"/>
                <w:szCs w:val="16"/>
              </w:rPr>
            </w:pPr>
          </w:p>
        </w:tc>
      </w:tr>
      <w:tr w:rsidR="00CF3F62" w:rsidRPr="00C21133" w14:paraId="5BCE5DF7" w14:textId="77777777" w:rsidTr="00CF3F62">
        <w:trPr>
          <w:trHeight w:val="420"/>
        </w:trPr>
        <w:tc>
          <w:tcPr>
            <w:tcW w:w="584" w:type="dxa"/>
            <w:noWrap/>
            <w:hideMark/>
          </w:tcPr>
          <w:p w14:paraId="68A3FC89" w14:textId="77777777" w:rsidR="00CF3F62" w:rsidRPr="00C21133" w:rsidRDefault="00CF3F62" w:rsidP="00964C5F">
            <w:pPr>
              <w:rPr>
                <w:sz w:val="18"/>
                <w:szCs w:val="18"/>
              </w:rPr>
            </w:pPr>
            <w:r w:rsidRPr="00C21133">
              <w:rPr>
                <w:sz w:val="18"/>
                <w:szCs w:val="18"/>
              </w:rPr>
              <w:t>b</w:t>
            </w:r>
          </w:p>
        </w:tc>
        <w:tc>
          <w:tcPr>
            <w:tcW w:w="5971" w:type="dxa"/>
            <w:hideMark/>
          </w:tcPr>
          <w:p w14:paraId="761C04FC" w14:textId="77777777" w:rsidR="00CF3F62" w:rsidRPr="00C21133" w:rsidRDefault="00CF3F62" w:rsidP="00964C5F">
            <w:pPr>
              <w:rPr>
                <w:sz w:val="18"/>
                <w:szCs w:val="18"/>
              </w:rPr>
            </w:pPr>
            <w:r w:rsidRPr="00C21133">
              <w:rPr>
                <w:sz w:val="18"/>
                <w:szCs w:val="18"/>
              </w:rPr>
              <w:t>Revenue Cabinet prescribes the form for filing the annual statements.</w:t>
            </w:r>
          </w:p>
        </w:tc>
        <w:tc>
          <w:tcPr>
            <w:tcW w:w="1265" w:type="dxa"/>
            <w:noWrap/>
            <w:hideMark/>
          </w:tcPr>
          <w:p w14:paraId="2BF822FF" w14:textId="77777777" w:rsidR="00CF3F62" w:rsidRPr="00C21133" w:rsidRDefault="00CF3F62" w:rsidP="00964C5F">
            <w:pPr>
              <w:rPr>
                <w:sz w:val="18"/>
                <w:szCs w:val="18"/>
              </w:rPr>
            </w:pPr>
          </w:p>
        </w:tc>
        <w:tc>
          <w:tcPr>
            <w:tcW w:w="1265" w:type="dxa"/>
            <w:noWrap/>
            <w:hideMark/>
          </w:tcPr>
          <w:p w14:paraId="69635665" w14:textId="77777777" w:rsidR="00CF3F62" w:rsidRPr="00C21133" w:rsidRDefault="00CF3F62" w:rsidP="00964C5F">
            <w:pPr>
              <w:rPr>
                <w:rFonts w:ascii="Times New Roman" w:hAnsi="Times New Roman"/>
                <w:sz w:val="16"/>
                <w:szCs w:val="16"/>
              </w:rPr>
            </w:pPr>
          </w:p>
        </w:tc>
        <w:tc>
          <w:tcPr>
            <w:tcW w:w="3865" w:type="dxa"/>
            <w:noWrap/>
            <w:hideMark/>
          </w:tcPr>
          <w:p w14:paraId="22F63EA7" w14:textId="77777777" w:rsidR="00CF3F62" w:rsidRPr="00C21133" w:rsidRDefault="00CF3F62" w:rsidP="00964C5F">
            <w:pPr>
              <w:rPr>
                <w:rFonts w:ascii="Times New Roman" w:hAnsi="Times New Roman"/>
                <w:sz w:val="16"/>
                <w:szCs w:val="16"/>
              </w:rPr>
            </w:pPr>
          </w:p>
        </w:tc>
      </w:tr>
      <w:tr w:rsidR="00CF3F62" w:rsidRPr="00C21133" w14:paraId="6093F947" w14:textId="77777777" w:rsidTr="00CF3F62">
        <w:trPr>
          <w:trHeight w:val="210"/>
        </w:trPr>
        <w:tc>
          <w:tcPr>
            <w:tcW w:w="584" w:type="dxa"/>
            <w:noWrap/>
            <w:hideMark/>
          </w:tcPr>
          <w:p w14:paraId="16F7A9A5" w14:textId="77777777" w:rsidR="00CF3F62" w:rsidRPr="00C21133" w:rsidRDefault="00CF3F62" w:rsidP="00964C5F">
            <w:pPr>
              <w:rPr>
                <w:sz w:val="18"/>
                <w:szCs w:val="18"/>
              </w:rPr>
            </w:pPr>
            <w:r w:rsidRPr="00C21133">
              <w:rPr>
                <w:sz w:val="18"/>
                <w:szCs w:val="18"/>
              </w:rPr>
              <w:t>c</w:t>
            </w:r>
          </w:p>
        </w:tc>
        <w:tc>
          <w:tcPr>
            <w:tcW w:w="5971" w:type="dxa"/>
            <w:hideMark/>
          </w:tcPr>
          <w:p w14:paraId="3633DB69" w14:textId="3E8FC874" w:rsidR="00CF3F62" w:rsidRPr="00C21133" w:rsidRDefault="00CF3F62" w:rsidP="00964C5F">
            <w:pPr>
              <w:rPr>
                <w:sz w:val="18"/>
                <w:szCs w:val="18"/>
              </w:rPr>
            </w:pPr>
            <w:r w:rsidRPr="00C21133">
              <w:rPr>
                <w:sz w:val="18"/>
                <w:szCs w:val="18"/>
              </w:rPr>
              <w:t xml:space="preserve">Revenue Cabinet can grant </w:t>
            </w:r>
            <w:r w:rsidR="000E7406" w:rsidRPr="00C21133">
              <w:rPr>
                <w:sz w:val="18"/>
                <w:szCs w:val="18"/>
              </w:rPr>
              <w:t>30-day</w:t>
            </w:r>
            <w:r w:rsidRPr="00C21133">
              <w:rPr>
                <w:sz w:val="18"/>
                <w:szCs w:val="18"/>
              </w:rPr>
              <w:t xml:space="preserve"> extension.</w:t>
            </w:r>
          </w:p>
        </w:tc>
        <w:tc>
          <w:tcPr>
            <w:tcW w:w="1265" w:type="dxa"/>
            <w:noWrap/>
            <w:hideMark/>
          </w:tcPr>
          <w:p w14:paraId="7E751505" w14:textId="77777777" w:rsidR="00CF3F62" w:rsidRPr="00C21133" w:rsidRDefault="00CF3F62" w:rsidP="00964C5F">
            <w:pPr>
              <w:rPr>
                <w:sz w:val="18"/>
                <w:szCs w:val="18"/>
              </w:rPr>
            </w:pPr>
          </w:p>
        </w:tc>
        <w:tc>
          <w:tcPr>
            <w:tcW w:w="1265" w:type="dxa"/>
            <w:noWrap/>
            <w:hideMark/>
          </w:tcPr>
          <w:p w14:paraId="6CB464C3" w14:textId="77777777" w:rsidR="00CF3F62" w:rsidRPr="00C21133" w:rsidRDefault="00CF3F62" w:rsidP="00964C5F">
            <w:pPr>
              <w:rPr>
                <w:rFonts w:ascii="Times New Roman" w:hAnsi="Times New Roman"/>
                <w:sz w:val="16"/>
                <w:szCs w:val="16"/>
              </w:rPr>
            </w:pPr>
          </w:p>
        </w:tc>
        <w:tc>
          <w:tcPr>
            <w:tcW w:w="3865" w:type="dxa"/>
            <w:noWrap/>
            <w:hideMark/>
          </w:tcPr>
          <w:p w14:paraId="5F8A8818" w14:textId="77777777" w:rsidR="00CF3F62" w:rsidRPr="00C21133" w:rsidRDefault="00CF3F62" w:rsidP="00964C5F">
            <w:pPr>
              <w:rPr>
                <w:rFonts w:ascii="Times New Roman" w:hAnsi="Times New Roman"/>
                <w:sz w:val="16"/>
                <w:szCs w:val="16"/>
              </w:rPr>
            </w:pPr>
          </w:p>
        </w:tc>
      </w:tr>
    </w:tbl>
    <w:p w14:paraId="075FB5E8" w14:textId="0DA14026" w:rsidR="009B70C2" w:rsidRPr="00C21133" w:rsidRDefault="009B70C2" w:rsidP="009B70C2">
      <w:pPr>
        <w:pStyle w:val="Heading1"/>
        <w:rPr>
          <w:rFonts w:eastAsia="Times New Roman"/>
          <w:sz w:val="24"/>
          <w:szCs w:val="24"/>
        </w:rPr>
      </w:pPr>
      <w:bookmarkStart w:id="34" w:name="_Toc62208603"/>
      <w:r w:rsidRPr="00C21133">
        <w:rPr>
          <w:rFonts w:eastAsia="Times New Roman"/>
          <w:sz w:val="24"/>
          <w:szCs w:val="24"/>
        </w:rPr>
        <w:t>KRS 83A.060 - Enactment of Ordinances</w:t>
      </w:r>
      <w:bookmarkEnd w:id="34"/>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7ADD64E" w14:textId="77777777" w:rsidTr="00CF3F62">
        <w:trPr>
          <w:tblHeader/>
        </w:trPr>
        <w:tc>
          <w:tcPr>
            <w:tcW w:w="6555" w:type="dxa"/>
            <w:gridSpan w:val="2"/>
          </w:tcPr>
          <w:p w14:paraId="2AFE9412" w14:textId="77777777" w:rsidR="009B70C2" w:rsidRPr="00C21133" w:rsidRDefault="009B70C2" w:rsidP="009B70C2">
            <w:pPr>
              <w:rPr>
                <w:b/>
                <w:bCs/>
                <w:sz w:val="18"/>
                <w:szCs w:val="18"/>
              </w:rPr>
            </w:pPr>
            <w:r w:rsidRPr="00C21133">
              <w:rPr>
                <w:b/>
                <w:bCs/>
                <w:sz w:val="18"/>
                <w:szCs w:val="18"/>
              </w:rPr>
              <w:t>Requirement</w:t>
            </w:r>
          </w:p>
        </w:tc>
        <w:tc>
          <w:tcPr>
            <w:tcW w:w="1265" w:type="dxa"/>
          </w:tcPr>
          <w:p w14:paraId="038350AF" w14:textId="77777777" w:rsidR="009B70C2" w:rsidRPr="00C21133" w:rsidRDefault="009B70C2" w:rsidP="009B70C2">
            <w:pPr>
              <w:rPr>
                <w:b/>
                <w:bCs/>
                <w:sz w:val="18"/>
                <w:szCs w:val="18"/>
              </w:rPr>
            </w:pPr>
            <w:r w:rsidRPr="00C21133">
              <w:rPr>
                <w:b/>
                <w:bCs/>
                <w:sz w:val="18"/>
                <w:szCs w:val="18"/>
              </w:rPr>
              <w:t>W/P Reference</w:t>
            </w:r>
          </w:p>
        </w:tc>
        <w:tc>
          <w:tcPr>
            <w:tcW w:w="1265" w:type="dxa"/>
          </w:tcPr>
          <w:p w14:paraId="5FBAEA64" w14:textId="77777777" w:rsidR="009B70C2" w:rsidRPr="00C21133" w:rsidRDefault="009B70C2" w:rsidP="009B70C2">
            <w:pPr>
              <w:rPr>
                <w:b/>
                <w:bCs/>
                <w:sz w:val="18"/>
                <w:szCs w:val="18"/>
              </w:rPr>
            </w:pPr>
            <w:r w:rsidRPr="00C21133">
              <w:rPr>
                <w:b/>
                <w:bCs/>
                <w:sz w:val="18"/>
                <w:szCs w:val="18"/>
              </w:rPr>
              <w:t>Completed By</w:t>
            </w:r>
          </w:p>
        </w:tc>
        <w:tc>
          <w:tcPr>
            <w:tcW w:w="3865" w:type="dxa"/>
          </w:tcPr>
          <w:p w14:paraId="20BEED99" w14:textId="77777777" w:rsidR="009B70C2" w:rsidRPr="00C21133" w:rsidRDefault="009B70C2" w:rsidP="009B70C2">
            <w:pPr>
              <w:rPr>
                <w:b/>
                <w:bCs/>
                <w:sz w:val="18"/>
                <w:szCs w:val="18"/>
              </w:rPr>
            </w:pPr>
            <w:r w:rsidRPr="00C21133">
              <w:rPr>
                <w:b/>
                <w:bCs/>
                <w:sz w:val="18"/>
                <w:szCs w:val="18"/>
              </w:rPr>
              <w:t>Comments</w:t>
            </w:r>
          </w:p>
        </w:tc>
      </w:tr>
      <w:tr w:rsidR="00CF3F62" w:rsidRPr="00C21133" w14:paraId="717E163E" w14:textId="77777777" w:rsidTr="00CF3F62">
        <w:trPr>
          <w:trHeight w:val="210"/>
        </w:trPr>
        <w:tc>
          <w:tcPr>
            <w:tcW w:w="584" w:type="dxa"/>
            <w:noWrap/>
            <w:hideMark/>
          </w:tcPr>
          <w:p w14:paraId="75A368C3" w14:textId="77777777" w:rsidR="00CF3F62" w:rsidRPr="00C21133" w:rsidRDefault="00CF3F62" w:rsidP="00964C5F">
            <w:pPr>
              <w:rPr>
                <w:sz w:val="18"/>
                <w:szCs w:val="18"/>
              </w:rPr>
            </w:pPr>
            <w:r w:rsidRPr="00C21133">
              <w:rPr>
                <w:sz w:val="18"/>
                <w:szCs w:val="18"/>
              </w:rPr>
              <w:t>a</w:t>
            </w:r>
          </w:p>
        </w:tc>
        <w:tc>
          <w:tcPr>
            <w:tcW w:w="5971" w:type="dxa"/>
            <w:hideMark/>
          </w:tcPr>
          <w:p w14:paraId="18F6F967" w14:textId="77777777" w:rsidR="00CF3F62" w:rsidRPr="00C21133" w:rsidRDefault="00CF3F62" w:rsidP="00964C5F">
            <w:pPr>
              <w:rPr>
                <w:sz w:val="18"/>
                <w:szCs w:val="18"/>
              </w:rPr>
            </w:pPr>
            <w:r w:rsidRPr="00C21133">
              <w:rPr>
                <w:sz w:val="18"/>
                <w:szCs w:val="18"/>
              </w:rPr>
              <w:t>Ordinance can only address one issue and the title must clearly state the subject.</w:t>
            </w:r>
          </w:p>
        </w:tc>
        <w:tc>
          <w:tcPr>
            <w:tcW w:w="1265" w:type="dxa"/>
            <w:noWrap/>
            <w:hideMark/>
          </w:tcPr>
          <w:p w14:paraId="55CAA1EF" w14:textId="77777777" w:rsidR="00CF3F62" w:rsidRPr="00C21133" w:rsidRDefault="00CF3F62" w:rsidP="00964C5F">
            <w:pPr>
              <w:rPr>
                <w:sz w:val="18"/>
                <w:szCs w:val="18"/>
              </w:rPr>
            </w:pPr>
          </w:p>
        </w:tc>
        <w:tc>
          <w:tcPr>
            <w:tcW w:w="1265" w:type="dxa"/>
            <w:noWrap/>
            <w:hideMark/>
          </w:tcPr>
          <w:p w14:paraId="59B32C88" w14:textId="77777777" w:rsidR="00CF3F62" w:rsidRPr="00C21133" w:rsidRDefault="00CF3F62" w:rsidP="00964C5F">
            <w:pPr>
              <w:rPr>
                <w:rFonts w:ascii="Times New Roman" w:hAnsi="Times New Roman"/>
                <w:sz w:val="16"/>
                <w:szCs w:val="16"/>
              </w:rPr>
            </w:pPr>
          </w:p>
        </w:tc>
        <w:tc>
          <w:tcPr>
            <w:tcW w:w="3865" w:type="dxa"/>
            <w:noWrap/>
            <w:hideMark/>
          </w:tcPr>
          <w:p w14:paraId="49C04E06" w14:textId="77777777" w:rsidR="00CF3F62" w:rsidRPr="00C21133" w:rsidRDefault="00CF3F62" w:rsidP="00964C5F">
            <w:pPr>
              <w:rPr>
                <w:rFonts w:ascii="Times New Roman" w:hAnsi="Times New Roman"/>
                <w:sz w:val="16"/>
                <w:szCs w:val="16"/>
              </w:rPr>
            </w:pPr>
          </w:p>
        </w:tc>
      </w:tr>
      <w:tr w:rsidR="00CF3F62" w:rsidRPr="00C21133" w14:paraId="17823671" w14:textId="77777777" w:rsidTr="00CF3F62">
        <w:trPr>
          <w:trHeight w:val="420"/>
        </w:trPr>
        <w:tc>
          <w:tcPr>
            <w:tcW w:w="584" w:type="dxa"/>
            <w:noWrap/>
            <w:hideMark/>
          </w:tcPr>
          <w:p w14:paraId="0D282F1B" w14:textId="77777777" w:rsidR="00CF3F62" w:rsidRPr="00C21133" w:rsidRDefault="00CF3F62" w:rsidP="00964C5F">
            <w:pPr>
              <w:rPr>
                <w:sz w:val="18"/>
                <w:szCs w:val="18"/>
              </w:rPr>
            </w:pPr>
            <w:r w:rsidRPr="00C21133">
              <w:rPr>
                <w:sz w:val="18"/>
                <w:szCs w:val="18"/>
              </w:rPr>
              <w:t>b</w:t>
            </w:r>
          </w:p>
        </w:tc>
        <w:tc>
          <w:tcPr>
            <w:tcW w:w="5971" w:type="dxa"/>
            <w:hideMark/>
          </w:tcPr>
          <w:p w14:paraId="59A3C58C" w14:textId="77777777" w:rsidR="00CF3F62" w:rsidRPr="00C21133" w:rsidRDefault="00CF3F62" w:rsidP="00964C5F">
            <w:pPr>
              <w:rPr>
                <w:sz w:val="18"/>
                <w:szCs w:val="18"/>
              </w:rPr>
            </w:pPr>
            <w:r w:rsidRPr="00C21133">
              <w:rPr>
                <w:sz w:val="18"/>
                <w:szCs w:val="18"/>
              </w:rPr>
              <w:t>Ordinance must be introduced in writing with standard enactment clause.  "Be it ordained by the City of _____"</w:t>
            </w:r>
          </w:p>
        </w:tc>
        <w:tc>
          <w:tcPr>
            <w:tcW w:w="1265" w:type="dxa"/>
            <w:noWrap/>
            <w:hideMark/>
          </w:tcPr>
          <w:p w14:paraId="7ADE622C" w14:textId="77777777" w:rsidR="00CF3F62" w:rsidRPr="00C21133" w:rsidRDefault="00CF3F62" w:rsidP="00964C5F">
            <w:pPr>
              <w:rPr>
                <w:sz w:val="18"/>
                <w:szCs w:val="18"/>
              </w:rPr>
            </w:pPr>
          </w:p>
        </w:tc>
        <w:tc>
          <w:tcPr>
            <w:tcW w:w="1265" w:type="dxa"/>
            <w:noWrap/>
            <w:hideMark/>
          </w:tcPr>
          <w:p w14:paraId="40693BC7" w14:textId="77777777" w:rsidR="00CF3F62" w:rsidRPr="00C21133" w:rsidRDefault="00CF3F62" w:rsidP="00964C5F">
            <w:pPr>
              <w:rPr>
                <w:rFonts w:ascii="Times New Roman" w:hAnsi="Times New Roman"/>
                <w:sz w:val="16"/>
                <w:szCs w:val="16"/>
              </w:rPr>
            </w:pPr>
          </w:p>
        </w:tc>
        <w:tc>
          <w:tcPr>
            <w:tcW w:w="3865" w:type="dxa"/>
            <w:noWrap/>
            <w:hideMark/>
          </w:tcPr>
          <w:p w14:paraId="20271CA2" w14:textId="77777777" w:rsidR="00CF3F62" w:rsidRPr="00C21133" w:rsidRDefault="00CF3F62" w:rsidP="00964C5F">
            <w:pPr>
              <w:rPr>
                <w:rFonts w:ascii="Times New Roman" w:hAnsi="Times New Roman"/>
                <w:sz w:val="16"/>
                <w:szCs w:val="16"/>
              </w:rPr>
            </w:pPr>
          </w:p>
        </w:tc>
      </w:tr>
      <w:tr w:rsidR="00CF3F62" w:rsidRPr="00C21133" w14:paraId="6EBE67A8" w14:textId="77777777" w:rsidTr="00CF3F62">
        <w:trPr>
          <w:trHeight w:val="420"/>
        </w:trPr>
        <w:tc>
          <w:tcPr>
            <w:tcW w:w="584" w:type="dxa"/>
            <w:noWrap/>
            <w:hideMark/>
          </w:tcPr>
          <w:p w14:paraId="796F3A61" w14:textId="77777777" w:rsidR="00CF3F62" w:rsidRPr="00C21133" w:rsidRDefault="00CF3F62" w:rsidP="00964C5F">
            <w:pPr>
              <w:rPr>
                <w:sz w:val="18"/>
                <w:szCs w:val="18"/>
              </w:rPr>
            </w:pPr>
            <w:r w:rsidRPr="00C21133">
              <w:rPr>
                <w:sz w:val="18"/>
                <w:szCs w:val="18"/>
              </w:rPr>
              <w:t>c</w:t>
            </w:r>
          </w:p>
        </w:tc>
        <w:tc>
          <w:tcPr>
            <w:tcW w:w="5971" w:type="dxa"/>
            <w:hideMark/>
          </w:tcPr>
          <w:p w14:paraId="3B1F9752" w14:textId="77777777" w:rsidR="00CF3F62" w:rsidRPr="00C21133" w:rsidRDefault="00CF3F62" w:rsidP="00964C5F">
            <w:pPr>
              <w:rPr>
                <w:sz w:val="18"/>
                <w:szCs w:val="18"/>
              </w:rPr>
            </w:pPr>
            <w:r w:rsidRPr="00C21133">
              <w:rPr>
                <w:sz w:val="18"/>
                <w:szCs w:val="18"/>
              </w:rPr>
              <w:t>Cannot amend ordinances by reference to title only. Amending ordinance must reflect a "redline version" of original ordinance.</w:t>
            </w:r>
          </w:p>
        </w:tc>
        <w:tc>
          <w:tcPr>
            <w:tcW w:w="1265" w:type="dxa"/>
            <w:noWrap/>
            <w:hideMark/>
          </w:tcPr>
          <w:p w14:paraId="45FCF6D6" w14:textId="77777777" w:rsidR="00CF3F62" w:rsidRPr="00C21133" w:rsidRDefault="00CF3F62" w:rsidP="00964C5F">
            <w:pPr>
              <w:rPr>
                <w:sz w:val="18"/>
                <w:szCs w:val="18"/>
              </w:rPr>
            </w:pPr>
          </w:p>
        </w:tc>
        <w:tc>
          <w:tcPr>
            <w:tcW w:w="1265" w:type="dxa"/>
            <w:noWrap/>
            <w:hideMark/>
          </w:tcPr>
          <w:p w14:paraId="1496459D" w14:textId="77777777" w:rsidR="00CF3F62" w:rsidRPr="00C21133" w:rsidRDefault="00CF3F62" w:rsidP="00964C5F">
            <w:pPr>
              <w:rPr>
                <w:rFonts w:ascii="Times New Roman" w:hAnsi="Times New Roman"/>
                <w:sz w:val="16"/>
                <w:szCs w:val="16"/>
              </w:rPr>
            </w:pPr>
          </w:p>
        </w:tc>
        <w:tc>
          <w:tcPr>
            <w:tcW w:w="3865" w:type="dxa"/>
            <w:noWrap/>
            <w:hideMark/>
          </w:tcPr>
          <w:p w14:paraId="63F951A7" w14:textId="77777777" w:rsidR="00CF3F62" w:rsidRPr="00C21133" w:rsidRDefault="00CF3F62" w:rsidP="00964C5F">
            <w:pPr>
              <w:rPr>
                <w:rFonts w:ascii="Times New Roman" w:hAnsi="Times New Roman"/>
                <w:sz w:val="16"/>
                <w:szCs w:val="16"/>
              </w:rPr>
            </w:pPr>
          </w:p>
        </w:tc>
      </w:tr>
      <w:tr w:rsidR="00CF3F62" w:rsidRPr="00C21133" w14:paraId="2663DB00" w14:textId="77777777" w:rsidTr="00CF3F62">
        <w:trPr>
          <w:trHeight w:val="210"/>
        </w:trPr>
        <w:tc>
          <w:tcPr>
            <w:tcW w:w="584" w:type="dxa"/>
            <w:noWrap/>
            <w:hideMark/>
          </w:tcPr>
          <w:p w14:paraId="199B78C4" w14:textId="77777777" w:rsidR="00CF3F62" w:rsidRPr="00C21133" w:rsidRDefault="00CF3F62" w:rsidP="00964C5F">
            <w:pPr>
              <w:rPr>
                <w:sz w:val="18"/>
                <w:szCs w:val="18"/>
              </w:rPr>
            </w:pPr>
            <w:r w:rsidRPr="00C21133">
              <w:rPr>
                <w:sz w:val="18"/>
                <w:szCs w:val="18"/>
              </w:rPr>
              <w:t>d</w:t>
            </w:r>
          </w:p>
        </w:tc>
        <w:tc>
          <w:tcPr>
            <w:tcW w:w="5971" w:type="dxa"/>
            <w:hideMark/>
          </w:tcPr>
          <w:p w14:paraId="7C74BDDB" w14:textId="77777777" w:rsidR="00CF3F62" w:rsidRPr="00C21133" w:rsidRDefault="00CF3F62" w:rsidP="00964C5F">
            <w:pPr>
              <w:rPr>
                <w:sz w:val="18"/>
                <w:szCs w:val="18"/>
              </w:rPr>
            </w:pPr>
            <w:r w:rsidRPr="00C21133">
              <w:rPr>
                <w:sz w:val="18"/>
                <w:szCs w:val="18"/>
              </w:rPr>
              <w:t>Ordinance readings must be held on 2 separate days.</w:t>
            </w:r>
          </w:p>
        </w:tc>
        <w:tc>
          <w:tcPr>
            <w:tcW w:w="1265" w:type="dxa"/>
            <w:noWrap/>
            <w:hideMark/>
          </w:tcPr>
          <w:p w14:paraId="25A485C7" w14:textId="77777777" w:rsidR="00CF3F62" w:rsidRPr="00C21133" w:rsidRDefault="00CF3F62" w:rsidP="00964C5F">
            <w:pPr>
              <w:rPr>
                <w:sz w:val="18"/>
                <w:szCs w:val="18"/>
              </w:rPr>
            </w:pPr>
          </w:p>
        </w:tc>
        <w:tc>
          <w:tcPr>
            <w:tcW w:w="1265" w:type="dxa"/>
            <w:noWrap/>
            <w:hideMark/>
          </w:tcPr>
          <w:p w14:paraId="33ACE9A7" w14:textId="77777777" w:rsidR="00CF3F62" w:rsidRPr="00C21133" w:rsidRDefault="00CF3F62" w:rsidP="00964C5F">
            <w:pPr>
              <w:rPr>
                <w:rFonts w:ascii="Times New Roman" w:hAnsi="Times New Roman"/>
                <w:sz w:val="16"/>
                <w:szCs w:val="16"/>
              </w:rPr>
            </w:pPr>
          </w:p>
        </w:tc>
        <w:tc>
          <w:tcPr>
            <w:tcW w:w="3865" w:type="dxa"/>
            <w:noWrap/>
            <w:hideMark/>
          </w:tcPr>
          <w:p w14:paraId="0B8C74A7" w14:textId="77777777" w:rsidR="00CF3F62" w:rsidRPr="00C21133" w:rsidRDefault="00CF3F62" w:rsidP="00964C5F">
            <w:pPr>
              <w:rPr>
                <w:rFonts w:ascii="Times New Roman" w:hAnsi="Times New Roman"/>
                <w:sz w:val="16"/>
                <w:szCs w:val="16"/>
              </w:rPr>
            </w:pPr>
          </w:p>
        </w:tc>
      </w:tr>
      <w:tr w:rsidR="00CF3F62" w:rsidRPr="00C21133" w14:paraId="43E3435F" w14:textId="77777777" w:rsidTr="00CF3F62">
        <w:trPr>
          <w:trHeight w:val="210"/>
        </w:trPr>
        <w:tc>
          <w:tcPr>
            <w:tcW w:w="584" w:type="dxa"/>
            <w:noWrap/>
            <w:hideMark/>
          </w:tcPr>
          <w:p w14:paraId="5FD5488B" w14:textId="77777777" w:rsidR="00CF3F62" w:rsidRPr="00C21133" w:rsidRDefault="00CF3F62" w:rsidP="00964C5F">
            <w:pPr>
              <w:rPr>
                <w:sz w:val="18"/>
                <w:szCs w:val="18"/>
              </w:rPr>
            </w:pPr>
            <w:r w:rsidRPr="00C21133">
              <w:rPr>
                <w:sz w:val="18"/>
                <w:szCs w:val="18"/>
              </w:rPr>
              <w:t>e</w:t>
            </w:r>
          </w:p>
        </w:tc>
        <w:tc>
          <w:tcPr>
            <w:tcW w:w="5971" w:type="dxa"/>
            <w:hideMark/>
          </w:tcPr>
          <w:p w14:paraId="144CE985" w14:textId="77777777" w:rsidR="00CF3F62" w:rsidRPr="00C21133" w:rsidRDefault="00CF3F62" w:rsidP="00964C5F">
            <w:pPr>
              <w:rPr>
                <w:sz w:val="18"/>
                <w:szCs w:val="18"/>
              </w:rPr>
            </w:pPr>
            <w:r w:rsidRPr="00C21133">
              <w:rPr>
                <w:sz w:val="18"/>
                <w:szCs w:val="18"/>
              </w:rPr>
              <w:t>Cities may adopt provisions of model codes by reference.</w:t>
            </w:r>
          </w:p>
        </w:tc>
        <w:tc>
          <w:tcPr>
            <w:tcW w:w="1265" w:type="dxa"/>
            <w:noWrap/>
            <w:hideMark/>
          </w:tcPr>
          <w:p w14:paraId="65A751CE" w14:textId="77777777" w:rsidR="00CF3F62" w:rsidRPr="00C21133" w:rsidRDefault="00CF3F62" w:rsidP="00964C5F">
            <w:pPr>
              <w:rPr>
                <w:sz w:val="18"/>
                <w:szCs w:val="18"/>
              </w:rPr>
            </w:pPr>
          </w:p>
        </w:tc>
        <w:tc>
          <w:tcPr>
            <w:tcW w:w="1265" w:type="dxa"/>
            <w:noWrap/>
            <w:hideMark/>
          </w:tcPr>
          <w:p w14:paraId="5EFA3868" w14:textId="77777777" w:rsidR="00CF3F62" w:rsidRPr="00C21133" w:rsidRDefault="00CF3F62" w:rsidP="00964C5F">
            <w:pPr>
              <w:rPr>
                <w:rFonts w:ascii="Times New Roman" w:hAnsi="Times New Roman"/>
                <w:sz w:val="16"/>
                <w:szCs w:val="16"/>
              </w:rPr>
            </w:pPr>
          </w:p>
        </w:tc>
        <w:tc>
          <w:tcPr>
            <w:tcW w:w="3865" w:type="dxa"/>
            <w:noWrap/>
            <w:hideMark/>
          </w:tcPr>
          <w:p w14:paraId="4052CF30" w14:textId="77777777" w:rsidR="00CF3F62" w:rsidRPr="00C21133" w:rsidRDefault="00CF3F62" w:rsidP="00964C5F">
            <w:pPr>
              <w:rPr>
                <w:rFonts w:ascii="Times New Roman" w:hAnsi="Times New Roman"/>
                <w:sz w:val="16"/>
                <w:szCs w:val="16"/>
              </w:rPr>
            </w:pPr>
          </w:p>
        </w:tc>
      </w:tr>
      <w:tr w:rsidR="00CF3F62" w:rsidRPr="00C21133" w14:paraId="2F3DC5D6" w14:textId="77777777" w:rsidTr="00B54CC2">
        <w:trPr>
          <w:trHeight w:val="530"/>
        </w:trPr>
        <w:tc>
          <w:tcPr>
            <w:tcW w:w="584" w:type="dxa"/>
            <w:noWrap/>
            <w:hideMark/>
          </w:tcPr>
          <w:p w14:paraId="009C72AD" w14:textId="77777777" w:rsidR="00CF3F62" w:rsidRPr="00C21133" w:rsidRDefault="00CF3F62" w:rsidP="00964C5F">
            <w:pPr>
              <w:rPr>
                <w:sz w:val="18"/>
                <w:szCs w:val="18"/>
              </w:rPr>
            </w:pPr>
            <w:r w:rsidRPr="00C21133">
              <w:rPr>
                <w:sz w:val="18"/>
                <w:szCs w:val="18"/>
              </w:rPr>
              <w:t>f</w:t>
            </w:r>
          </w:p>
        </w:tc>
        <w:tc>
          <w:tcPr>
            <w:tcW w:w="5971" w:type="dxa"/>
            <w:hideMark/>
          </w:tcPr>
          <w:p w14:paraId="0CE7FE30" w14:textId="77777777" w:rsidR="00CF3F62" w:rsidRPr="00C21133" w:rsidRDefault="00CF3F62" w:rsidP="00964C5F">
            <w:pPr>
              <w:rPr>
                <w:sz w:val="18"/>
                <w:szCs w:val="18"/>
              </w:rPr>
            </w:pPr>
            <w:r w:rsidRPr="00C21133">
              <w:rPr>
                <w:sz w:val="18"/>
                <w:szCs w:val="18"/>
              </w:rPr>
              <w:t>Majority of legislative body constitutes a quorum and a vote of a majority of a quorum shall be sufficient to take action.</w:t>
            </w:r>
          </w:p>
        </w:tc>
        <w:tc>
          <w:tcPr>
            <w:tcW w:w="1265" w:type="dxa"/>
            <w:noWrap/>
            <w:hideMark/>
          </w:tcPr>
          <w:p w14:paraId="3B0F38C7" w14:textId="77777777" w:rsidR="00CF3F62" w:rsidRPr="00C21133" w:rsidRDefault="00CF3F62" w:rsidP="00964C5F">
            <w:pPr>
              <w:rPr>
                <w:sz w:val="18"/>
                <w:szCs w:val="18"/>
              </w:rPr>
            </w:pPr>
          </w:p>
        </w:tc>
        <w:tc>
          <w:tcPr>
            <w:tcW w:w="1265" w:type="dxa"/>
            <w:noWrap/>
            <w:hideMark/>
          </w:tcPr>
          <w:p w14:paraId="5201F841" w14:textId="77777777" w:rsidR="00CF3F62" w:rsidRPr="00C21133" w:rsidRDefault="00CF3F62" w:rsidP="00964C5F">
            <w:pPr>
              <w:rPr>
                <w:rFonts w:ascii="Times New Roman" w:hAnsi="Times New Roman"/>
                <w:sz w:val="16"/>
                <w:szCs w:val="16"/>
              </w:rPr>
            </w:pPr>
          </w:p>
        </w:tc>
        <w:tc>
          <w:tcPr>
            <w:tcW w:w="3865" w:type="dxa"/>
            <w:noWrap/>
            <w:hideMark/>
          </w:tcPr>
          <w:p w14:paraId="309DC28F" w14:textId="77777777" w:rsidR="00CF3F62" w:rsidRPr="00C21133" w:rsidRDefault="00CF3F62" w:rsidP="00964C5F">
            <w:pPr>
              <w:rPr>
                <w:rFonts w:ascii="Times New Roman" w:hAnsi="Times New Roman"/>
                <w:sz w:val="16"/>
                <w:szCs w:val="16"/>
              </w:rPr>
            </w:pPr>
          </w:p>
        </w:tc>
      </w:tr>
      <w:tr w:rsidR="00CF3F62" w:rsidRPr="00C21133" w14:paraId="15EDED98" w14:textId="77777777" w:rsidTr="00B54CC2">
        <w:trPr>
          <w:trHeight w:val="1250"/>
        </w:trPr>
        <w:tc>
          <w:tcPr>
            <w:tcW w:w="584" w:type="dxa"/>
            <w:noWrap/>
            <w:hideMark/>
          </w:tcPr>
          <w:p w14:paraId="6FDB6D12" w14:textId="77777777" w:rsidR="00CF3F62" w:rsidRPr="00C21133" w:rsidRDefault="00CF3F62" w:rsidP="00964C5F">
            <w:pPr>
              <w:rPr>
                <w:sz w:val="18"/>
                <w:szCs w:val="18"/>
              </w:rPr>
            </w:pPr>
            <w:r w:rsidRPr="00C21133">
              <w:rPr>
                <w:sz w:val="18"/>
                <w:szCs w:val="18"/>
              </w:rPr>
              <w:t>g</w:t>
            </w:r>
          </w:p>
        </w:tc>
        <w:tc>
          <w:tcPr>
            <w:tcW w:w="5971" w:type="dxa"/>
            <w:hideMark/>
          </w:tcPr>
          <w:p w14:paraId="4FF42C92" w14:textId="77777777" w:rsidR="00CF3F62" w:rsidRPr="00C21133" w:rsidRDefault="00CF3F62" w:rsidP="00964C5F">
            <w:pPr>
              <w:rPr>
                <w:sz w:val="18"/>
                <w:szCs w:val="18"/>
              </w:rPr>
            </w:pPr>
            <w:r w:rsidRPr="00C21133">
              <w:rPr>
                <w:sz w:val="18"/>
                <w:szCs w:val="18"/>
              </w:rPr>
              <w:t>With a two-thirds vote of the membership, legislative body can suspend rules for second reading. Emergency must be described in the ordinance and publication must occur within 10 days. Every action of the legislative body shall be made a part of the permanent city records. City shall keep official records of meetings, votes, and official actions.</w:t>
            </w:r>
          </w:p>
        </w:tc>
        <w:tc>
          <w:tcPr>
            <w:tcW w:w="1265" w:type="dxa"/>
            <w:noWrap/>
            <w:hideMark/>
          </w:tcPr>
          <w:p w14:paraId="655EBF91" w14:textId="77777777" w:rsidR="00CF3F62" w:rsidRPr="00C21133" w:rsidRDefault="00CF3F62" w:rsidP="00964C5F">
            <w:pPr>
              <w:rPr>
                <w:sz w:val="18"/>
                <w:szCs w:val="18"/>
              </w:rPr>
            </w:pPr>
          </w:p>
        </w:tc>
        <w:tc>
          <w:tcPr>
            <w:tcW w:w="1265" w:type="dxa"/>
            <w:noWrap/>
            <w:hideMark/>
          </w:tcPr>
          <w:p w14:paraId="7EE81868" w14:textId="77777777" w:rsidR="00CF3F62" w:rsidRPr="00C21133" w:rsidRDefault="00CF3F62" w:rsidP="00964C5F">
            <w:pPr>
              <w:rPr>
                <w:rFonts w:ascii="Times New Roman" w:hAnsi="Times New Roman"/>
                <w:sz w:val="16"/>
                <w:szCs w:val="16"/>
              </w:rPr>
            </w:pPr>
          </w:p>
        </w:tc>
        <w:tc>
          <w:tcPr>
            <w:tcW w:w="3865" w:type="dxa"/>
            <w:noWrap/>
            <w:hideMark/>
          </w:tcPr>
          <w:p w14:paraId="28FD3BDA" w14:textId="77777777" w:rsidR="00CF3F62" w:rsidRPr="00C21133" w:rsidRDefault="00CF3F62" w:rsidP="00964C5F">
            <w:pPr>
              <w:rPr>
                <w:rFonts w:ascii="Times New Roman" w:hAnsi="Times New Roman"/>
                <w:sz w:val="16"/>
                <w:szCs w:val="16"/>
              </w:rPr>
            </w:pPr>
          </w:p>
        </w:tc>
      </w:tr>
      <w:tr w:rsidR="00CF3F62" w:rsidRPr="00C21133" w14:paraId="1E9873A0" w14:textId="77777777" w:rsidTr="0029480A">
        <w:trPr>
          <w:trHeight w:val="800"/>
        </w:trPr>
        <w:tc>
          <w:tcPr>
            <w:tcW w:w="584" w:type="dxa"/>
            <w:noWrap/>
            <w:hideMark/>
          </w:tcPr>
          <w:p w14:paraId="63C09A10" w14:textId="77777777" w:rsidR="00CF3F62" w:rsidRPr="00C21133" w:rsidRDefault="00CF3F62" w:rsidP="00964C5F">
            <w:pPr>
              <w:rPr>
                <w:sz w:val="18"/>
                <w:szCs w:val="18"/>
              </w:rPr>
            </w:pPr>
            <w:r w:rsidRPr="00C21133">
              <w:rPr>
                <w:sz w:val="18"/>
                <w:szCs w:val="18"/>
              </w:rPr>
              <w:t>h</w:t>
            </w:r>
          </w:p>
        </w:tc>
        <w:tc>
          <w:tcPr>
            <w:tcW w:w="5971" w:type="dxa"/>
            <w:hideMark/>
          </w:tcPr>
          <w:p w14:paraId="6EE33A57" w14:textId="77777777" w:rsidR="00CF3F62" w:rsidRPr="00C21133" w:rsidRDefault="00CF3F62" w:rsidP="00964C5F">
            <w:pPr>
              <w:rPr>
                <w:sz w:val="18"/>
                <w:szCs w:val="18"/>
              </w:rPr>
            </w:pPr>
            <w:r w:rsidRPr="00C21133">
              <w:rPr>
                <w:sz w:val="18"/>
                <w:szCs w:val="18"/>
              </w:rPr>
              <w:t>Every action of the legislative body shall be made a part of the permanent city records. City shall keep official records of meetings, notes, and official actions.  All ordinances adopted in a city shall, at the end of each month, be indexed and maintained in the following manner:</w:t>
            </w:r>
          </w:p>
        </w:tc>
        <w:tc>
          <w:tcPr>
            <w:tcW w:w="1265" w:type="dxa"/>
            <w:noWrap/>
            <w:hideMark/>
          </w:tcPr>
          <w:p w14:paraId="1E421657" w14:textId="77777777" w:rsidR="00CF3F62" w:rsidRPr="00C21133" w:rsidRDefault="00CF3F62" w:rsidP="00964C5F">
            <w:pPr>
              <w:rPr>
                <w:sz w:val="18"/>
                <w:szCs w:val="18"/>
              </w:rPr>
            </w:pPr>
          </w:p>
        </w:tc>
        <w:tc>
          <w:tcPr>
            <w:tcW w:w="1265" w:type="dxa"/>
            <w:noWrap/>
            <w:hideMark/>
          </w:tcPr>
          <w:p w14:paraId="685FCF76" w14:textId="77777777" w:rsidR="00CF3F62" w:rsidRPr="00C21133" w:rsidRDefault="00CF3F62" w:rsidP="00964C5F">
            <w:pPr>
              <w:rPr>
                <w:rFonts w:ascii="Times New Roman" w:hAnsi="Times New Roman"/>
                <w:sz w:val="16"/>
                <w:szCs w:val="16"/>
              </w:rPr>
            </w:pPr>
          </w:p>
        </w:tc>
        <w:tc>
          <w:tcPr>
            <w:tcW w:w="3865" w:type="dxa"/>
            <w:noWrap/>
            <w:hideMark/>
          </w:tcPr>
          <w:p w14:paraId="3EA6C320" w14:textId="77777777" w:rsidR="00CF3F62" w:rsidRPr="00C21133" w:rsidRDefault="00CF3F62" w:rsidP="00964C5F">
            <w:pPr>
              <w:rPr>
                <w:rFonts w:ascii="Times New Roman" w:hAnsi="Times New Roman"/>
                <w:sz w:val="16"/>
                <w:szCs w:val="16"/>
              </w:rPr>
            </w:pPr>
          </w:p>
        </w:tc>
      </w:tr>
      <w:tr w:rsidR="00CF3F62" w:rsidRPr="00C21133" w14:paraId="501A4DA4" w14:textId="77777777" w:rsidTr="0029480A">
        <w:trPr>
          <w:trHeight w:val="710"/>
        </w:trPr>
        <w:tc>
          <w:tcPr>
            <w:tcW w:w="584" w:type="dxa"/>
            <w:noWrap/>
            <w:hideMark/>
          </w:tcPr>
          <w:p w14:paraId="59988229" w14:textId="77777777" w:rsidR="00CF3F62" w:rsidRPr="00C21133" w:rsidRDefault="00CF3F62" w:rsidP="00964C5F">
            <w:pPr>
              <w:rPr>
                <w:rFonts w:ascii="Times New Roman" w:hAnsi="Times New Roman"/>
                <w:sz w:val="16"/>
                <w:szCs w:val="16"/>
              </w:rPr>
            </w:pPr>
          </w:p>
        </w:tc>
        <w:tc>
          <w:tcPr>
            <w:tcW w:w="5971" w:type="dxa"/>
            <w:hideMark/>
          </w:tcPr>
          <w:p w14:paraId="4AC65235" w14:textId="29223415" w:rsidR="00CF3F62" w:rsidRPr="00C21133" w:rsidRDefault="00CF3F62" w:rsidP="00964C5F">
            <w:pPr>
              <w:rPr>
                <w:sz w:val="18"/>
                <w:szCs w:val="18"/>
              </w:rPr>
            </w:pPr>
            <w:r w:rsidRPr="00C21133">
              <w:rPr>
                <w:sz w:val="18"/>
                <w:szCs w:val="18"/>
              </w:rPr>
              <w:t xml:space="preserve">(a)  The city budget appropriations of money and tax levies shall be maintained and indexed so that each fiscal year is kept </w:t>
            </w:r>
            <w:r w:rsidR="000E7406" w:rsidRPr="00C21133">
              <w:rPr>
                <w:sz w:val="18"/>
                <w:szCs w:val="18"/>
              </w:rPr>
              <w:t>separate</w:t>
            </w:r>
            <w:r w:rsidRPr="00C21133">
              <w:rPr>
                <w:sz w:val="18"/>
                <w:szCs w:val="18"/>
              </w:rPr>
              <w:t xml:space="preserve"> from other years.</w:t>
            </w:r>
          </w:p>
        </w:tc>
        <w:tc>
          <w:tcPr>
            <w:tcW w:w="1265" w:type="dxa"/>
            <w:noWrap/>
            <w:hideMark/>
          </w:tcPr>
          <w:p w14:paraId="354CAA00" w14:textId="77777777" w:rsidR="00CF3F62" w:rsidRPr="00C21133" w:rsidRDefault="00CF3F62" w:rsidP="00964C5F">
            <w:pPr>
              <w:rPr>
                <w:sz w:val="18"/>
                <w:szCs w:val="18"/>
              </w:rPr>
            </w:pPr>
          </w:p>
        </w:tc>
        <w:tc>
          <w:tcPr>
            <w:tcW w:w="1265" w:type="dxa"/>
            <w:noWrap/>
            <w:hideMark/>
          </w:tcPr>
          <w:p w14:paraId="5922874F" w14:textId="77777777" w:rsidR="00CF3F62" w:rsidRPr="00C21133" w:rsidRDefault="00CF3F62" w:rsidP="00964C5F">
            <w:pPr>
              <w:rPr>
                <w:rFonts w:ascii="Times New Roman" w:hAnsi="Times New Roman"/>
                <w:sz w:val="16"/>
                <w:szCs w:val="16"/>
              </w:rPr>
            </w:pPr>
          </w:p>
        </w:tc>
        <w:tc>
          <w:tcPr>
            <w:tcW w:w="3865" w:type="dxa"/>
            <w:noWrap/>
            <w:hideMark/>
          </w:tcPr>
          <w:p w14:paraId="1CADBC37" w14:textId="77777777" w:rsidR="00CF3F62" w:rsidRPr="00C21133" w:rsidRDefault="00CF3F62" w:rsidP="00964C5F">
            <w:pPr>
              <w:rPr>
                <w:rFonts w:ascii="Times New Roman" w:hAnsi="Times New Roman"/>
                <w:sz w:val="16"/>
                <w:szCs w:val="16"/>
              </w:rPr>
            </w:pPr>
          </w:p>
        </w:tc>
      </w:tr>
      <w:tr w:rsidR="00CF3F62" w:rsidRPr="00C21133" w14:paraId="539D3A09" w14:textId="77777777" w:rsidTr="00962052">
        <w:trPr>
          <w:trHeight w:val="620"/>
        </w:trPr>
        <w:tc>
          <w:tcPr>
            <w:tcW w:w="584" w:type="dxa"/>
            <w:noWrap/>
            <w:hideMark/>
          </w:tcPr>
          <w:p w14:paraId="1C21673E" w14:textId="77777777" w:rsidR="00CF3F62" w:rsidRPr="00C21133" w:rsidRDefault="00CF3F62" w:rsidP="00964C5F">
            <w:pPr>
              <w:rPr>
                <w:rFonts w:ascii="Times New Roman" w:hAnsi="Times New Roman"/>
                <w:sz w:val="16"/>
                <w:szCs w:val="16"/>
              </w:rPr>
            </w:pPr>
          </w:p>
        </w:tc>
        <w:tc>
          <w:tcPr>
            <w:tcW w:w="5971" w:type="dxa"/>
            <w:hideMark/>
          </w:tcPr>
          <w:p w14:paraId="4882871F" w14:textId="3A6E4FA1" w:rsidR="00CF3F62" w:rsidRPr="00C21133" w:rsidRDefault="00CF3F62" w:rsidP="00964C5F">
            <w:pPr>
              <w:rPr>
                <w:sz w:val="18"/>
                <w:szCs w:val="18"/>
              </w:rPr>
            </w:pPr>
            <w:r w:rsidRPr="00C21133">
              <w:rPr>
                <w:sz w:val="18"/>
                <w:szCs w:val="18"/>
              </w:rPr>
              <w:t xml:space="preserve">(b) All other city ordinances shall be kept in the minute book or an ordinance book in the order adopted and indexed in a </w:t>
            </w:r>
            <w:r w:rsidR="000E7406" w:rsidRPr="00C21133">
              <w:rPr>
                <w:sz w:val="18"/>
                <w:szCs w:val="18"/>
              </w:rPr>
              <w:t>composite</w:t>
            </w:r>
            <w:r w:rsidRPr="00C21133">
              <w:rPr>
                <w:sz w:val="18"/>
                <w:szCs w:val="18"/>
              </w:rPr>
              <w:t xml:space="preserve"> index or maintained in a code of ordinance.</w:t>
            </w:r>
          </w:p>
        </w:tc>
        <w:tc>
          <w:tcPr>
            <w:tcW w:w="1265" w:type="dxa"/>
            <w:noWrap/>
            <w:hideMark/>
          </w:tcPr>
          <w:p w14:paraId="528682AF" w14:textId="77777777" w:rsidR="00CF3F62" w:rsidRPr="00C21133" w:rsidRDefault="00CF3F62" w:rsidP="00964C5F">
            <w:pPr>
              <w:rPr>
                <w:sz w:val="18"/>
                <w:szCs w:val="18"/>
              </w:rPr>
            </w:pPr>
          </w:p>
        </w:tc>
        <w:tc>
          <w:tcPr>
            <w:tcW w:w="1265" w:type="dxa"/>
            <w:noWrap/>
            <w:hideMark/>
          </w:tcPr>
          <w:p w14:paraId="0D5045ED" w14:textId="77777777" w:rsidR="00CF3F62" w:rsidRPr="00C21133" w:rsidRDefault="00CF3F62" w:rsidP="00964C5F">
            <w:pPr>
              <w:rPr>
                <w:rFonts w:ascii="Times New Roman" w:hAnsi="Times New Roman"/>
                <w:sz w:val="16"/>
                <w:szCs w:val="16"/>
              </w:rPr>
            </w:pPr>
          </w:p>
        </w:tc>
        <w:tc>
          <w:tcPr>
            <w:tcW w:w="3865" w:type="dxa"/>
            <w:noWrap/>
            <w:hideMark/>
          </w:tcPr>
          <w:p w14:paraId="5B973A1C" w14:textId="77777777" w:rsidR="00CF3F62" w:rsidRPr="00C21133" w:rsidRDefault="00CF3F62" w:rsidP="00964C5F">
            <w:pPr>
              <w:rPr>
                <w:rFonts w:ascii="Times New Roman" w:hAnsi="Times New Roman"/>
                <w:sz w:val="16"/>
                <w:szCs w:val="16"/>
              </w:rPr>
            </w:pPr>
          </w:p>
        </w:tc>
      </w:tr>
      <w:tr w:rsidR="00CF3F62" w:rsidRPr="00C21133" w14:paraId="4A6D204E" w14:textId="77777777" w:rsidTr="00CF3F62">
        <w:trPr>
          <w:trHeight w:val="210"/>
        </w:trPr>
        <w:tc>
          <w:tcPr>
            <w:tcW w:w="584" w:type="dxa"/>
            <w:noWrap/>
            <w:hideMark/>
          </w:tcPr>
          <w:p w14:paraId="51C83A65" w14:textId="77777777" w:rsidR="00CF3F62" w:rsidRPr="00C21133" w:rsidRDefault="00CF3F62" w:rsidP="00964C5F">
            <w:pPr>
              <w:rPr>
                <w:sz w:val="18"/>
                <w:szCs w:val="18"/>
              </w:rPr>
            </w:pPr>
            <w:r w:rsidRPr="00C21133">
              <w:rPr>
                <w:sz w:val="18"/>
                <w:szCs w:val="18"/>
              </w:rPr>
              <w:t>i</w:t>
            </w:r>
          </w:p>
        </w:tc>
        <w:tc>
          <w:tcPr>
            <w:tcW w:w="5971" w:type="dxa"/>
            <w:hideMark/>
          </w:tcPr>
          <w:p w14:paraId="09750757" w14:textId="77777777" w:rsidR="00CF3F62" w:rsidRPr="00C21133" w:rsidRDefault="00CF3F62" w:rsidP="00964C5F">
            <w:pPr>
              <w:rPr>
                <w:sz w:val="18"/>
                <w:szCs w:val="18"/>
              </w:rPr>
            </w:pPr>
            <w:r w:rsidRPr="00C21133">
              <w:rPr>
                <w:sz w:val="18"/>
                <w:szCs w:val="18"/>
              </w:rPr>
              <w:t>Ordinance is not effective until published under rules of KRS 424.</w:t>
            </w:r>
          </w:p>
        </w:tc>
        <w:tc>
          <w:tcPr>
            <w:tcW w:w="1265" w:type="dxa"/>
            <w:noWrap/>
            <w:hideMark/>
          </w:tcPr>
          <w:p w14:paraId="69A7557E" w14:textId="77777777" w:rsidR="00CF3F62" w:rsidRPr="00C21133" w:rsidRDefault="00CF3F62" w:rsidP="00964C5F">
            <w:pPr>
              <w:rPr>
                <w:sz w:val="18"/>
                <w:szCs w:val="18"/>
              </w:rPr>
            </w:pPr>
          </w:p>
        </w:tc>
        <w:tc>
          <w:tcPr>
            <w:tcW w:w="1265" w:type="dxa"/>
            <w:noWrap/>
            <w:hideMark/>
          </w:tcPr>
          <w:p w14:paraId="5387A827" w14:textId="77777777" w:rsidR="00CF3F62" w:rsidRPr="00C21133" w:rsidRDefault="00CF3F62" w:rsidP="00964C5F">
            <w:pPr>
              <w:rPr>
                <w:rFonts w:ascii="Times New Roman" w:hAnsi="Times New Roman"/>
                <w:sz w:val="16"/>
                <w:szCs w:val="16"/>
              </w:rPr>
            </w:pPr>
          </w:p>
        </w:tc>
        <w:tc>
          <w:tcPr>
            <w:tcW w:w="3865" w:type="dxa"/>
            <w:noWrap/>
            <w:hideMark/>
          </w:tcPr>
          <w:p w14:paraId="164AB0CB" w14:textId="77777777" w:rsidR="00CF3F62" w:rsidRPr="00C21133" w:rsidRDefault="00CF3F62" w:rsidP="00964C5F">
            <w:pPr>
              <w:rPr>
                <w:rFonts w:ascii="Times New Roman" w:hAnsi="Times New Roman"/>
                <w:sz w:val="16"/>
                <w:szCs w:val="16"/>
              </w:rPr>
            </w:pPr>
          </w:p>
        </w:tc>
      </w:tr>
      <w:tr w:rsidR="00CF3F62" w:rsidRPr="00C21133" w14:paraId="7FEFF806" w14:textId="77777777" w:rsidTr="00CF3F62">
        <w:trPr>
          <w:trHeight w:val="420"/>
        </w:trPr>
        <w:tc>
          <w:tcPr>
            <w:tcW w:w="584" w:type="dxa"/>
            <w:noWrap/>
            <w:hideMark/>
          </w:tcPr>
          <w:p w14:paraId="577D31E4" w14:textId="77777777" w:rsidR="00CF3F62" w:rsidRPr="00C21133" w:rsidRDefault="00CF3F62" w:rsidP="00964C5F">
            <w:pPr>
              <w:rPr>
                <w:sz w:val="18"/>
                <w:szCs w:val="18"/>
              </w:rPr>
            </w:pPr>
            <w:r w:rsidRPr="00C21133">
              <w:rPr>
                <w:sz w:val="18"/>
                <w:szCs w:val="18"/>
              </w:rPr>
              <w:t>j</w:t>
            </w:r>
          </w:p>
        </w:tc>
        <w:tc>
          <w:tcPr>
            <w:tcW w:w="5971" w:type="dxa"/>
            <w:hideMark/>
          </w:tcPr>
          <w:p w14:paraId="78EFE4B2" w14:textId="77777777" w:rsidR="00CF3F62" w:rsidRPr="00C21133" w:rsidRDefault="00CF3F62" w:rsidP="00964C5F">
            <w:pPr>
              <w:rPr>
                <w:sz w:val="18"/>
                <w:szCs w:val="18"/>
              </w:rPr>
            </w:pPr>
            <w:r w:rsidRPr="00C21133">
              <w:rPr>
                <w:sz w:val="18"/>
                <w:szCs w:val="18"/>
              </w:rPr>
              <w:t>City can impose additional requirements for adoption of ordinances, but not less restrictive than state statute.</w:t>
            </w:r>
          </w:p>
        </w:tc>
        <w:tc>
          <w:tcPr>
            <w:tcW w:w="1265" w:type="dxa"/>
            <w:noWrap/>
            <w:hideMark/>
          </w:tcPr>
          <w:p w14:paraId="26257DF2" w14:textId="77777777" w:rsidR="00CF3F62" w:rsidRPr="00C21133" w:rsidRDefault="00CF3F62" w:rsidP="00964C5F">
            <w:pPr>
              <w:rPr>
                <w:sz w:val="18"/>
                <w:szCs w:val="18"/>
              </w:rPr>
            </w:pPr>
          </w:p>
        </w:tc>
        <w:tc>
          <w:tcPr>
            <w:tcW w:w="1265" w:type="dxa"/>
            <w:noWrap/>
            <w:hideMark/>
          </w:tcPr>
          <w:p w14:paraId="075D7B5E" w14:textId="77777777" w:rsidR="00CF3F62" w:rsidRPr="00C21133" w:rsidRDefault="00CF3F62" w:rsidP="00964C5F">
            <w:pPr>
              <w:rPr>
                <w:rFonts w:ascii="Times New Roman" w:hAnsi="Times New Roman"/>
                <w:sz w:val="16"/>
                <w:szCs w:val="16"/>
              </w:rPr>
            </w:pPr>
          </w:p>
        </w:tc>
        <w:tc>
          <w:tcPr>
            <w:tcW w:w="3865" w:type="dxa"/>
            <w:noWrap/>
            <w:hideMark/>
          </w:tcPr>
          <w:p w14:paraId="28527F72" w14:textId="77777777" w:rsidR="00CF3F62" w:rsidRPr="00C21133" w:rsidRDefault="00CF3F62" w:rsidP="00964C5F">
            <w:pPr>
              <w:rPr>
                <w:rFonts w:ascii="Times New Roman" w:hAnsi="Times New Roman"/>
                <w:sz w:val="16"/>
                <w:szCs w:val="16"/>
              </w:rPr>
            </w:pPr>
          </w:p>
        </w:tc>
      </w:tr>
      <w:tr w:rsidR="00CF3F62" w:rsidRPr="00C21133" w14:paraId="3A82CA68" w14:textId="77777777" w:rsidTr="00CF3F62">
        <w:trPr>
          <w:trHeight w:val="570"/>
        </w:trPr>
        <w:tc>
          <w:tcPr>
            <w:tcW w:w="584" w:type="dxa"/>
            <w:noWrap/>
            <w:hideMark/>
          </w:tcPr>
          <w:p w14:paraId="340B068D" w14:textId="77777777" w:rsidR="00CF3F62" w:rsidRPr="00C21133" w:rsidRDefault="00CF3F62" w:rsidP="00964C5F">
            <w:pPr>
              <w:rPr>
                <w:sz w:val="18"/>
                <w:szCs w:val="18"/>
              </w:rPr>
            </w:pPr>
            <w:r w:rsidRPr="00C21133">
              <w:rPr>
                <w:sz w:val="18"/>
                <w:szCs w:val="18"/>
              </w:rPr>
              <w:t>k</w:t>
            </w:r>
          </w:p>
        </w:tc>
        <w:tc>
          <w:tcPr>
            <w:tcW w:w="5971" w:type="dxa"/>
            <w:hideMark/>
          </w:tcPr>
          <w:p w14:paraId="2607192E" w14:textId="77777777" w:rsidR="00CF3F62" w:rsidRPr="00C21133" w:rsidRDefault="00CF3F62" w:rsidP="00964C5F">
            <w:pPr>
              <w:rPr>
                <w:sz w:val="18"/>
                <w:szCs w:val="18"/>
              </w:rPr>
            </w:pPr>
            <w:r w:rsidRPr="00C21133">
              <w:rPr>
                <w:sz w:val="18"/>
                <w:szCs w:val="18"/>
              </w:rPr>
              <w:t>Once every five years, city must compare local ordinances with state statutes and revise to eliminate inconsistencies.</w:t>
            </w:r>
          </w:p>
        </w:tc>
        <w:tc>
          <w:tcPr>
            <w:tcW w:w="1265" w:type="dxa"/>
            <w:noWrap/>
            <w:hideMark/>
          </w:tcPr>
          <w:p w14:paraId="795DB7E6" w14:textId="77777777" w:rsidR="00CF3F62" w:rsidRPr="00C21133" w:rsidRDefault="00CF3F62" w:rsidP="00964C5F">
            <w:pPr>
              <w:rPr>
                <w:sz w:val="18"/>
                <w:szCs w:val="18"/>
              </w:rPr>
            </w:pPr>
          </w:p>
        </w:tc>
        <w:tc>
          <w:tcPr>
            <w:tcW w:w="1265" w:type="dxa"/>
            <w:noWrap/>
            <w:hideMark/>
          </w:tcPr>
          <w:p w14:paraId="1B64E99E" w14:textId="77777777" w:rsidR="00CF3F62" w:rsidRPr="00C21133" w:rsidRDefault="00CF3F62" w:rsidP="00964C5F">
            <w:pPr>
              <w:rPr>
                <w:rFonts w:ascii="Times New Roman" w:hAnsi="Times New Roman"/>
                <w:sz w:val="16"/>
                <w:szCs w:val="16"/>
              </w:rPr>
            </w:pPr>
          </w:p>
        </w:tc>
        <w:tc>
          <w:tcPr>
            <w:tcW w:w="3865" w:type="dxa"/>
            <w:noWrap/>
            <w:hideMark/>
          </w:tcPr>
          <w:p w14:paraId="09631E01" w14:textId="77777777" w:rsidR="00CF3F62" w:rsidRPr="00C21133" w:rsidRDefault="00CF3F62" w:rsidP="00964C5F">
            <w:pPr>
              <w:rPr>
                <w:rFonts w:ascii="Times New Roman" w:hAnsi="Times New Roman"/>
                <w:sz w:val="16"/>
                <w:szCs w:val="16"/>
              </w:rPr>
            </w:pPr>
          </w:p>
        </w:tc>
      </w:tr>
      <w:tr w:rsidR="00CF3F62" w:rsidRPr="00C21133" w14:paraId="67974A05" w14:textId="77777777" w:rsidTr="00CF3F62">
        <w:trPr>
          <w:trHeight w:val="525"/>
        </w:trPr>
        <w:tc>
          <w:tcPr>
            <w:tcW w:w="584" w:type="dxa"/>
            <w:noWrap/>
            <w:hideMark/>
          </w:tcPr>
          <w:p w14:paraId="469BBA8B" w14:textId="77777777" w:rsidR="00CF3F62" w:rsidRPr="00C21133" w:rsidRDefault="00CF3F62" w:rsidP="00964C5F">
            <w:pPr>
              <w:rPr>
                <w:sz w:val="18"/>
                <w:szCs w:val="18"/>
              </w:rPr>
            </w:pPr>
            <w:r w:rsidRPr="00C21133">
              <w:rPr>
                <w:sz w:val="18"/>
                <w:szCs w:val="18"/>
              </w:rPr>
              <w:t>l</w:t>
            </w:r>
          </w:p>
        </w:tc>
        <w:tc>
          <w:tcPr>
            <w:tcW w:w="5971" w:type="dxa"/>
            <w:hideMark/>
          </w:tcPr>
          <w:p w14:paraId="5F503A44" w14:textId="77777777" w:rsidR="00CF3F62" w:rsidRPr="00C21133" w:rsidRDefault="00CF3F62" w:rsidP="00964C5F">
            <w:pPr>
              <w:rPr>
                <w:sz w:val="18"/>
                <w:szCs w:val="18"/>
              </w:rPr>
            </w:pPr>
            <w:r w:rsidRPr="00C21133">
              <w:rPr>
                <w:sz w:val="18"/>
                <w:szCs w:val="18"/>
              </w:rPr>
              <w:t>Legislative body may adopt municipal orders, in writing, and only at official meetings.</w:t>
            </w:r>
          </w:p>
        </w:tc>
        <w:tc>
          <w:tcPr>
            <w:tcW w:w="1265" w:type="dxa"/>
            <w:noWrap/>
            <w:hideMark/>
          </w:tcPr>
          <w:p w14:paraId="23D81F64" w14:textId="77777777" w:rsidR="00CF3F62" w:rsidRPr="00C21133" w:rsidRDefault="00CF3F62" w:rsidP="00964C5F">
            <w:pPr>
              <w:rPr>
                <w:sz w:val="18"/>
                <w:szCs w:val="18"/>
              </w:rPr>
            </w:pPr>
          </w:p>
        </w:tc>
        <w:tc>
          <w:tcPr>
            <w:tcW w:w="1265" w:type="dxa"/>
            <w:noWrap/>
            <w:hideMark/>
          </w:tcPr>
          <w:p w14:paraId="35390D41" w14:textId="77777777" w:rsidR="00CF3F62" w:rsidRPr="00C21133" w:rsidRDefault="00CF3F62" w:rsidP="00964C5F">
            <w:pPr>
              <w:rPr>
                <w:rFonts w:ascii="Times New Roman" w:hAnsi="Times New Roman"/>
                <w:sz w:val="16"/>
                <w:szCs w:val="16"/>
              </w:rPr>
            </w:pPr>
          </w:p>
        </w:tc>
        <w:tc>
          <w:tcPr>
            <w:tcW w:w="3865" w:type="dxa"/>
            <w:noWrap/>
            <w:hideMark/>
          </w:tcPr>
          <w:p w14:paraId="68BE4CDB" w14:textId="77777777" w:rsidR="00CF3F62" w:rsidRPr="00C21133" w:rsidRDefault="00CF3F62" w:rsidP="00964C5F">
            <w:pPr>
              <w:rPr>
                <w:rFonts w:ascii="Times New Roman" w:hAnsi="Times New Roman"/>
                <w:sz w:val="16"/>
                <w:szCs w:val="16"/>
              </w:rPr>
            </w:pPr>
          </w:p>
        </w:tc>
      </w:tr>
      <w:tr w:rsidR="00CF3F62" w:rsidRPr="00C21133" w14:paraId="6770269C" w14:textId="77777777" w:rsidTr="00CF3F62">
        <w:trPr>
          <w:trHeight w:val="540"/>
        </w:trPr>
        <w:tc>
          <w:tcPr>
            <w:tcW w:w="584" w:type="dxa"/>
            <w:noWrap/>
            <w:hideMark/>
          </w:tcPr>
          <w:p w14:paraId="31FF8134" w14:textId="77777777" w:rsidR="00CF3F62" w:rsidRPr="00C21133" w:rsidRDefault="00CF3F62" w:rsidP="00964C5F">
            <w:pPr>
              <w:rPr>
                <w:sz w:val="18"/>
                <w:szCs w:val="18"/>
              </w:rPr>
            </w:pPr>
            <w:r w:rsidRPr="00C21133">
              <w:rPr>
                <w:sz w:val="18"/>
                <w:szCs w:val="18"/>
              </w:rPr>
              <w:t>m</w:t>
            </w:r>
          </w:p>
        </w:tc>
        <w:tc>
          <w:tcPr>
            <w:tcW w:w="5971" w:type="dxa"/>
            <w:hideMark/>
          </w:tcPr>
          <w:p w14:paraId="320C6422" w14:textId="77777777" w:rsidR="00CF3F62" w:rsidRPr="00C21133" w:rsidRDefault="00CF3F62" w:rsidP="00964C5F">
            <w:pPr>
              <w:rPr>
                <w:sz w:val="18"/>
                <w:szCs w:val="18"/>
              </w:rPr>
            </w:pPr>
            <w:r w:rsidRPr="00C21133">
              <w:rPr>
                <w:sz w:val="18"/>
                <w:szCs w:val="18"/>
              </w:rPr>
              <w:t>Orders may be used for internal operating and functions, or to appoint/remove board of commissions members.</w:t>
            </w:r>
          </w:p>
        </w:tc>
        <w:tc>
          <w:tcPr>
            <w:tcW w:w="1265" w:type="dxa"/>
            <w:noWrap/>
            <w:hideMark/>
          </w:tcPr>
          <w:p w14:paraId="206A47B1" w14:textId="77777777" w:rsidR="00CF3F62" w:rsidRPr="00C21133" w:rsidRDefault="00CF3F62" w:rsidP="00964C5F">
            <w:pPr>
              <w:rPr>
                <w:sz w:val="18"/>
                <w:szCs w:val="18"/>
              </w:rPr>
            </w:pPr>
          </w:p>
        </w:tc>
        <w:tc>
          <w:tcPr>
            <w:tcW w:w="1265" w:type="dxa"/>
            <w:noWrap/>
            <w:hideMark/>
          </w:tcPr>
          <w:p w14:paraId="284D14E3" w14:textId="77777777" w:rsidR="00CF3F62" w:rsidRPr="00C21133" w:rsidRDefault="00CF3F62" w:rsidP="00964C5F">
            <w:pPr>
              <w:rPr>
                <w:rFonts w:ascii="Times New Roman" w:hAnsi="Times New Roman"/>
                <w:sz w:val="16"/>
                <w:szCs w:val="16"/>
              </w:rPr>
            </w:pPr>
          </w:p>
        </w:tc>
        <w:tc>
          <w:tcPr>
            <w:tcW w:w="3865" w:type="dxa"/>
            <w:noWrap/>
            <w:hideMark/>
          </w:tcPr>
          <w:p w14:paraId="30271C29" w14:textId="77777777" w:rsidR="00CF3F62" w:rsidRPr="00C21133" w:rsidRDefault="00CF3F62" w:rsidP="00964C5F">
            <w:pPr>
              <w:rPr>
                <w:rFonts w:ascii="Times New Roman" w:hAnsi="Times New Roman"/>
                <w:sz w:val="16"/>
                <w:szCs w:val="16"/>
              </w:rPr>
            </w:pPr>
          </w:p>
        </w:tc>
      </w:tr>
      <w:tr w:rsidR="00CF3F62" w:rsidRPr="00C21133" w14:paraId="7AB6AC1B" w14:textId="77777777" w:rsidTr="0029480A">
        <w:trPr>
          <w:trHeight w:val="440"/>
        </w:trPr>
        <w:tc>
          <w:tcPr>
            <w:tcW w:w="584" w:type="dxa"/>
            <w:noWrap/>
            <w:hideMark/>
          </w:tcPr>
          <w:p w14:paraId="54862715" w14:textId="77777777" w:rsidR="00CF3F62" w:rsidRPr="00C21133" w:rsidRDefault="00CF3F62" w:rsidP="00964C5F">
            <w:pPr>
              <w:rPr>
                <w:sz w:val="18"/>
                <w:szCs w:val="18"/>
              </w:rPr>
            </w:pPr>
            <w:r w:rsidRPr="00C21133">
              <w:rPr>
                <w:sz w:val="18"/>
                <w:szCs w:val="18"/>
              </w:rPr>
              <w:t>n</w:t>
            </w:r>
          </w:p>
        </w:tc>
        <w:tc>
          <w:tcPr>
            <w:tcW w:w="5971" w:type="dxa"/>
            <w:hideMark/>
          </w:tcPr>
          <w:p w14:paraId="3996267F" w14:textId="77777777" w:rsidR="00CF3F62" w:rsidRPr="00C21133" w:rsidRDefault="00CF3F62" w:rsidP="00964C5F">
            <w:pPr>
              <w:rPr>
                <w:sz w:val="18"/>
                <w:szCs w:val="18"/>
              </w:rPr>
            </w:pPr>
            <w:r w:rsidRPr="00C21133">
              <w:rPr>
                <w:sz w:val="18"/>
                <w:szCs w:val="18"/>
              </w:rPr>
              <w:t>Ordinances and orders may be proved by the city clerk's signature. Printed copies of code of ordinances are sufficient for court document.</w:t>
            </w:r>
          </w:p>
        </w:tc>
        <w:tc>
          <w:tcPr>
            <w:tcW w:w="1265" w:type="dxa"/>
            <w:noWrap/>
            <w:hideMark/>
          </w:tcPr>
          <w:p w14:paraId="504FB61F" w14:textId="77777777" w:rsidR="00CF3F62" w:rsidRPr="00C21133" w:rsidRDefault="00CF3F62" w:rsidP="00964C5F">
            <w:pPr>
              <w:rPr>
                <w:sz w:val="18"/>
                <w:szCs w:val="18"/>
              </w:rPr>
            </w:pPr>
          </w:p>
        </w:tc>
        <w:tc>
          <w:tcPr>
            <w:tcW w:w="1265" w:type="dxa"/>
            <w:noWrap/>
            <w:hideMark/>
          </w:tcPr>
          <w:p w14:paraId="1D0A90E4" w14:textId="77777777" w:rsidR="00CF3F62" w:rsidRPr="00C21133" w:rsidRDefault="00CF3F62" w:rsidP="00964C5F">
            <w:pPr>
              <w:rPr>
                <w:rFonts w:ascii="Times New Roman" w:hAnsi="Times New Roman"/>
                <w:sz w:val="16"/>
                <w:szCs w:val="16"/>
              </w:rPr>
            </w:pPr>
          </w:p>
        </w:tc>
        <w:tc>
          <w:tcPr>
            <w:tcW w:w="3865" w:type="dxa"/>
            <w:noWrap/>
            <w:hideMark/>
          </w:tcPr>
          <w:p w14:paraId="39653533" w14:textId="77777777" w:rsidR="00CF3F62" w:rsidRPr="00C21133" w:rsidRDefault="00CF3F62" w:rsidP="00964C5F">
            <w:pPr>
              <w:rPr>
                <w:rFonts w:ascii="Times New Roman" w:hAnsi="Times New Roman"/>
                <w:sz w:val="16"/>
                <w:szCs w:val="16"/>
              </w:rPr>
            </w:pPr>
          </w:p>
        </w:tc>
      </w:tr>
      <w:tr w:rsidR="00CF3F62" w:rsidRPr="00C21133" w14:paraId="713C8065" w14:textId="77777777" w:rsidTr="00CF3F62">
        <w:trPr>
          <w:trHeight w:val="420"/>
        </w:trPr>
        <w:tc>
          <w:tcPr>
            <w:tcW w:w="584" w:type="dxa"/>
            <w:noWrap/>
            <w:hideMark/>
          </w:tcPr>
          <w:p w14:paraId="4CF58C0E" w14:textId="77777777" w:rsidR="00CF3F62" w:rsidRPr="00C21133" w:rsidRDefault="00CF3F62" w:rsidP="00964C5F">
            <w:pPr>
              <w:rPr>
                <w:sz w:val="18"/>
                <w:szCs w:val="18"/>
              </w:rPr>
            </w:pPr>
            <w:r w:rsidRPr="00C21133">
              <w:rPr>
                <w:sz w:val="18"/>
                <w:szCs w:val="18"/>
              </w:rPr>
              <w:t>o</w:t>
            </w:r>
          </w:p>
        </w:tc>
        <w:tc>
          <w:tcPr>
            <w:tcW w:w="5971" w:type="dxa"/>
            <w:hideMark/>
          </w:tcPr>
          <w:p w14:paraId="030AE5DB" w14:textId="77777777" w:rsidR="00CF3F62" w:rsidRPr="00C21133" w:rsidRDefault="00CF3F62" w:rsidP="00964C5F">
            <w:pPr>
              <w:rPr>
                <w:sz w:val="18"/>
                <w:szCs w:val="18"/>
              </w:rPr>
            </w:pPr>
            <w:r w:rsidRPr="00C21133">
              <w:rPr>
                <w:sz w:val="18"/>
                <w:szCs w:val="18"/>
              </w:rPr>
              <w:t>Legislative bodies are entitled to same immunities and protections allowed to members of the General Assembly.</w:t>
            </w:r>
          </w:p>
        </w:tc>
        <w:tc>
          <w:tcPr>
            <w:tcW w:w="1265" w:type="dxa"/>
            <w:noWrap/>
            <w:hideMark/>
          </w:tcPr>
          <w:p w14:paraId="5420C432" w14:textId="77777777" w:rsidR="00CF3F62" w:rsidRPr="00C21133" w:rsidRDefault="00CF3F62" w:rsidP="00964C5F">
            <w:pPr>
              <w:rPr>
                <w:sz w:val="18"/>
                <w:szCs w:val="18"/>
              </w:rPr>
            </w:pPr>
          </w:p>
        </w:tc>
        <w:tc>
          <w:tcPr>
            <w:tcW w:w="1265" w:type="dxa"/>
            <w:noWrap/>
            <w:hideMark/>
          </w:tcPr>
          <w:p w14:paraId="08139081" w14:textId="77777777" w:rsidR="00CF3F62" w:rsidRPr="00C21133" w:rsidRDefault="00CF3F62" w:rsidP="00964C5F">
            <w:pPr>
              <w:rPr>
                <w:rFonts w:ascii="Times New Roman" w:hAnsi="Times New Roman"/>
                <w:sz w:val="16"/>
                <w:szCs w:val="16"/>
              </w:rPr>
            </w:pPr>
          </w:p>
        </w:tc>
        <w:tc>
          <w:tcPr>
            <w:tcW w:w="3865" w:type="dxa"/>
            <w:noWrap/>
            <w:hideMark/>
          </w:tcPr>
          <w:p w14:paraId="719B6347" w14:textId="77777777" w:rsidR="00CF3F62" w:rsidRPr="00C21133" w:rsidRDefault="00CF3F62" w:rsidP="00964C5F">
            <w:pPr>
              <w:rPr>
                <w:rFonts w:ascii="Times New Roman" w:hAnsi="Times New Roman"/>
                <w:sz w:val="16"/>
                <w:szCs w:val="16"/>
              </w:rPr>
            </w:pPr>
          </w:p>
        </w:tc>
      </w:tr>
    </w:tbl>
    <w:p w14:paraId="3C9147F8" w14:textId="5035C18E" w:rsidR="009B70C2" w:rsidRPr="00C21133" w:rsidRDefault="009B70C2" w:rsidP="009B70C2">
      <w:pPr>
        <w:pStyle w:val="Heading1"/>
        <w:rPr>
          <w:rFonts w:eastAsia="Times New Roman"/>
          <w:sz w:val="24"/>
          <w:szCs w:val="24"/>
        </w:rPr>
      </w:pPr>
      <w:bookmarkStart w:id="35" w:name="_Toc62208604"/>
      <w:r w:rsidRPr="00C21133">
        <w:rPr>
          <w:rFonts w:eastAsia="Times New Roman"/>
          <w:sz w:val="24"/>
          <w:szCs w:val="24"/>
        </w:rPr>
        <w:t xml:space="preserve">KRS 92.340 </w:t>
      </w:r>
      <w:r w:rsidR="00CF3F62" w:rsidRPr="00C21133">
        <w:rPr>
          <w:rFonts w:eastAsia="Times New Roman"/>
          <w:sz w:val="24"/>
          <w:szCs w:val="24"/>
        </w:rPr>
        <w:t>– Liability for Illegal Expenditure of Funds</w:t>
      </w:r>
      <w:bookmarkEnd w:id="35"/>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8BAFECA" w14:textId="77777777" w:rsidTr="009B70C2">
        <w:trPr>
          <w:tblHeader/>
        </w:trPr>
        <w:tc>
          <w:tcPr>
            <w:tcW w:w="6555" w:type="dxa"/>
            <w:gridSpan w:val="2"/>
          </w:tcPr>
          <w:p w14:paraId="1E1FB449" w14:textId="77777777" w:rsidR="009B70C2" w:rsidRPr="00C21133" w:rsidRDefault="009B70C2" w:rsidP="009B70C2">
            <w:pPr>
              <w:rPr>
                <w:b/>
                <w:bCs/>
                <w:sz w:val="18"/>
                <w:szCs w:val="18"/>
              </w:rPr>
            </w:pPr>
            <w:r w:rsidRPr="00C21133">
              <w:rPr>
                <w:b/>
                <w:bCs/>
                <w:sz w:val="18"/>
                <w:szCs w:val="18"/>
              </w:rPr>
              <w:t>Requirement</w:t>
            </w:r>
          </w:p>
        </w:tc>
        <w:tc>
          <w:tcPr>
            <w:tcW w:w="1265" w:type="dxa"/>
          </w:tcPr>
          <w:p w14:paraId="415429AD" w14:textId="77777777" w:rsidR="009B70C2" w:rsidRPr="00C21133" w:rsidRDefault="009B70C2" w:rsidP="009B70C2">
            <w:pPr>
              <w:rPr>
                <w:b/>
                <w:bCs/>
                <w:sz w:val="18"/>
                <w:szCs w:val="18"/>
              </w:rPr>
            </w:pPr>
            <w:r w:rsidRPr="00C21133">
              <w:rPr>
                <w:b/>
                <w:bCs/>
                <w:sz w:val="18"/>
                <w:szCs w:val="18"/>
              </w:rPr>
              <w:t>W/P Reference</w:t>
            </w:r>
          </w:p>
        </w:tc>
        <w:tc>
          <w:tcPr>
            <w:tcW w:w="1265" w:type="dxa"/>
          </w:tcPr>
          <w:p w14:paraId="54CFA92D" w14:textId="77777777" w:rsidR="009B70C2" w:rsidRPr="00C21133" w:rsidRDefault="009B70C2" w:rsidP="009B70C2">
            <w:pPr>
              <w:rPr>
                <w:b/>
                <w:bCs/>
                <w:sz w:val="18"/>
                <w:szCs w:val="18"/>
              </w:rPr>
            </w:pPr>
            <w:r w:rsidRPr="00C21133">
              <w:rPr>
                <w:b/>
                <w:bCs/>
                <w:sz w:val="18"/>
                <w:szCs w:val="18"/>
              </w:rPr>
              <w:t>Completed By</w:t>
            </w:r>
          </w:p>
        </w:tc>
        <w:tc>
          <w:tcPr>
            <w:tcW w:w="3865" w:type="dxa"/>
          </w:tcPr>
          <w:p w14:paraId="3D9A04E8" w14:textId="77777777" w:rsidR="009B70C2" w:rsidRPr="00C21133" w:rsidRDefault="009B70C2" w:rsidP="009B70C2">
            <w:pPr>
              <w:rPr>
                <w:b/>
                <w:bCs/>
                <w:sz w:val="18"/>
                <w:szCs w:val="18"/>
              </w:rPr>
            </w:pPr>
            <w:r w:rsidRPr="00C21133">
              <w:rPr>
                <w:b/>
                <w:bCs/>
                <w:sz w:val="18"/>
                <w:szCs w:val="18"/>
              </w:rPr>
              <w:t>Comments</w:t>
            </w:r>
          </w:p>
        </w:tc>
      </w:tr>
      <w:tr w:rsidR="009B70C2" w:rsidRPr="00C21133" w14:paraId="6802556C" w14:textId="77777777" w:rsidTr="009B70C2">
        <w:tc>
          <w:tcPr>
            <w:tcW w:w="584" w:type="dxa"/>
          </w:tcPr>
          <w:p w14:paraId="18CD624D" w14:textId="77777777" w:rsidR="009B70C2" w:rsidRPr="00C21133" w:rsidRDefault="009B70C2" w:rsidP="009B70C2">
            <w:pPr>
              <w:rPr>
                <w:sz w:val="18"/>
                <w:szCs w:val="18"/>
              </w:rPr>
            </w:pPr>
          </w:p>
        </w:tc>
        <w:tc>
          <w:tcPr>
            <w:tcW w:w="5971" w:type="dxa"/>
          </w:tcPr>
          <w:p w14:paraId="1A40F26D" w14:textId="2332C3CB" w:rsidR="009B70C2" w:rsidRPr="00C21133" w:rsidRDefault="00CF3F62" w:rsidP="009B70C2">
            <w:pPr>
              <w:rPr>
                <w:sz w:val="18"/>
                <w:szCs w:val="18"/>
              </w:rPr>
            </w:pPr>
            <w:r w:rsidRPr="00C21133">
              <w:rPr>
                <w:rFonts w:eastAsia="Times New Roman"/>
                <w:sz w:val="18"/>
                <w:szCs w:val="18"/>
              </w:rPr>
              <w:t xml:space="preserve">Liability for illegal expenditure of funds extends to officer, </w:t>
            </w:r>
            <w:r w:rsidR="000E7406" w:rsidRPr="00C21133">
              <w:rPr>
                <w:rFonts w:eastAsia="Times New Roman"/>
                <w:sz w:val="18"/>
                <w:szCs w:val="18"/>
              </w:rPr>
              <w:t>agent,</w:t>
            </w:r>
            <w:r w:rsidRPr="00C21133">
              <w:rPr>
                <w:rFonts w:eastAsia="Times New Roman"/>
                <w:sz w:val="18"/>
                <w:szCs w:val="18"/>
              </w:rPr>
              <w:t xml:space="preserve"> or employee, who, by a refusal to act, could have prevented the expenditures and the members of the legislative body who voted for the expenditure. City attorney is required to </w:t>
            </w:r>
            <w:r w:rsidR="000E7406" w:rsidRPr="00C21133">
              <w:rPr>
                <w:rFonts w:eastAsia="Times New Roman"/>
                <w:sz w:val="18"/>
                <w:szCs w:val="18"/>
              </w:rPr>
              <w:t>prosecute,</w:t>
            </w:r>
            <w:r w:rsidRPr="00C21133">
              <w:rPr>
                <w:rFonts w:eastAsia="Times New Roman"/>
                <w:sz w:val="18"/>
                <w:szCs w:val="18"/>
              </w:rPr>
              <w:t xml:space="preserve"> and criminal actions are not prohibited. Borrowings in violation of KRS 92.330 or 91A.030(13) are void, contract shall not be enforceable, city shall never assume the debt, and money paid under any such contract may be recovered back by the city.</w:t>
            </w:r>
          </w:p>
        </w:tc>
        <w:tc>
          <w:tcPr>
            <w:tcW w:w="1265" w:type="dxa"/>
          </w:tcPr>
          <w:p w14:paraId="48A0F9E4" w14:textId="77777777" w:rsidR="009B70C2" w:rsidRPr="00C21133" w:rsidRDefault="009B70C2" w:rsidP="009B70C2">
            <w:pPr>
              <w:rPr>
                <w:sz w:val="18"/>
                <w:szCs w:val="18"/>
              </w:rPr>
            </w:pPr>
          </w:p>
        </w:tc>
        <w:tc>
          <w:tcPr>
            <w:tcW w:w="1265" w:type="dxa"/>
          </w:tcPr>
          <w:p w14:paraId="629F85CE" w14:textId="77777777" w:rsidR="009B70C2" w:rsidRPr="00C21133" w:rsidRDefault="009B70C2" w:rsidP="009B70C2">
            <w:pPr>
              <w:rPr>
                <w:sz w:val="18"/>
                <w:szCs w:val="18"/>
              </w:rPr>
            </w:pPr>
          </w:p>
        </w:tc>
        <w:tc>
          <w:tcPr>
            <w:tcW w:w="3865" w:type="dxa"/>
          </w:tcPr>
          <w:p w14:paraId="1CDD11D8" w14:textId="77777777" w:rsidR="009B70C2" w:rsidRPr="00C21133" w:rsidRDefault="009B70C2" w:rsidP="009B70C2">
            <w:pPr>
              <w:rPr>
                <w:sz w:val="18"/>
                <w:szCs w:val="18"/>
              </w:rPr>
            </w:pPr>
          </w:p>
        </w:tc>
      </w:tr>
    </w:tbl>
    <w:p w14:paraId="2C82BD2D" w14:textId="3C93F4CA" w:rsidR="009B70C2" w:rsidRPr="00C21133" w:rsidRDefault="009B70C2" w:rsidP="009B70C2">
      <w:pPr>
        <w:pStyle w:val="Heading1"/>
        <w:rPr>
          <w:rFonts w:eastAsia="Times New Roman"/>
          <w:sz w:val="24"/>
          <w:szCs w:val="24"/>
        </w:rPr>
      </w:pPr>
      <w:bookmarkStart w:id="36" w:name="_Toc62208605"/>
      <w:r w:rsidRPr="00C21133">
        <w:rPr>
          <w:rFonts w:eastAsia="Times New Roman"/>
          <w:sz w:val="24"/>
          <w:szCs w:val="24"/>
        </w:rPr>
        <w:t>KRS 61.080 - Incompatible Offices</w:t>
      </w:r>
      <w:bookmarkEnd w:id="36"/>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44EAAA30" w14:textId="77777777" w:rsidTr="00CF3F62">
        <w:trPr>
          <w:tblHeader/>
        </w:trPr>
        <w:tc>
          <w:tcPr>
            <w:tcW w:w="6555" w:type="dxa"/>
            <w:gridSpan w:val="2"/>
          </w:tcPr>
          <w:p w14:paraId="36498328" w14:textId="77777777" w:rsidR="009B70C2" w:rsidRPr="00C21133" w:rsidRDefault="009B70C2" w:rsidP="009B70C2">
            <w:pPr>
              <w:rPr>
                <w:b/>
                <w:bCs/>
                <w:sz w:val="18"/>
                <w:szCs w:val="18"/>
              </w:rPr>
            </w:pPr>
            <w:r w:rsidRPr="00C21133">
              <w:rPr>
                <w:b/>
                <w:bCs/>
                <w:sz w:val="18"/>
                <w:szCs w:val="18"/>
              </w:rPr>
              <w:t>Requirement</w:t>
            </w:r>
          </w:p>
        </w:tc>
        <w:tc>
          <w:tcPr>
            <w:tcW w:w="1265" w:type="dxa"/>
          </w:tcPr>
          <w:p w14:paraId="3D3972F8" w14:textId="77777777" w:rsidR="009B70C2" w:rsidRPr="00C21133" w:rsidRDefault="009B70C2" w:rsidP="009B70C2">
            <w:pPr>
              <w:rPr>
                <w:b/>
                <w:bCs/>
                <w:sz w:val="18"/>
                <w:szCs w:val="18"/>
              </w:rPr>
            </w:pPr>
            <w:r w:rsidRPr="00C21133">
              <w:rPr>
                <w:b/>
                <w:bCs/>
                <w:sz w:val="18"/>
                <w:szCs w:val="18"/>
              </w:rPr>
              <w:t>W/P Reference</w:t>
            </w:r>
          </w:p>
        </w:tc>
        <w:tc>
          <w:tcPr>
            <w:tcW w:w="1265" w:type="dxa"/>
          </w:tcPr>
          <w:p w14:paraId="5FFC5AF9" w14:textId="77777777" w:rsidR="009B70C2" w:rsidRPr="00C21133" w:rsidRDefault="009B70C2" w:rsidP="009B70C2">
            <w:pPr>
              <w:rPr>
                <w:b/>
                <w:bCs/>
                <w:sz w:val="18"/>
                <w:szCs w:val="18"/>
              </w:rPr>
            </w:pPr>
            <w:r w:rsidRPr="00C21133">
              <w:rPr>
                <w:b/>
                <w:bCs/>
                <w:sz w:val="18"/>
                <w:szCs w:val="18"/>
              </w:rPr>
              <w:t>Completed By</w:t>
            </w:r>
          </w:p>
        </w:tc>
        <w:tc>
          <w:tcPr>
            <w:tcW w:w="3865" w:type="dxa"/>
          </w:tcPr>
          <w:p w14:paraId="6F3AFC37" w14:textId="77777777" w:rsidR="009B70C2" w:rsidRPr="00C21133" w:rsidRDefault="009B70C2" w:rsidP="009B70C2">
            <w:pPr>
              <w:rPr>
                <w:b/>
                <w:bCs/>
                <w:sz w:val="18"/>
                <w:szCs w:val="18"/>
              </w:rPr>
            </w:pPr>
            <w:r w:rsidRPr="00C21133">
              <w:rPr>
                <w:b/>
                <w:bCs/>
                <w:sz w:val="18"/>
                <w:szCs w:val="18"/>
              </w:rPr>
              <w:t>Comments</w:t>
            </w:r>
          </w:p>
        </w:tc>
      </w:tr>
      <w:tr w:rsidR="00CF3F62" w:rsidRPr="00C21133" w14:paraId="651306EB" w14:textId="77777777" w:rsidTr="00CF3F62">
        <w:trPr>
          <w:trHeight w:val="210"/>
        </w:trPr>
        <w:tc>
          <w:tcPr>
            <w:tcW w:w="584" w:type="dxa"/>
            <w:noWrap/>
            <w:hideMark/>
          </w:tcPr>
          <w:p w14:paraId="34D8A25F" w14:textId="77777777" w:rsidR="00CF3F62" w:rsidRPr="00C21133" w:rsidRDefault="00CF3F62" w:rsidP="00964C5F">
            <w:pPr>
              <w:rPr>
                <w:sz w:val="18"/>
                <w:szCs w:val="18"/>
              </w:rPr>
            </w:pPr>
            <w:r w:rsidRPr="00C21133">
              <w:rPr>
                <w:sz w:val="18"/>
                <w:szCs w:val="18"/>
              </w:rPr>
              <w:t>a</w:t>
            </w:r>
          </w:p>
        </w:tc>
        <w:tc>
          <w:tcPr>
            <w:tcW w:w="5971" w:type="dxa"/>
            <w:hideMark/>
          </w:tcPr>
          <w:p w14:paraId="75D9E422" w14:textId="77777777" w:rsidR="00CF3F62" w:rsidRPr="00C21133" w:rsidRDefault="00CF3F62" w:rsidP="00964C5F">
            <w:pPr>
              <w:rPr>
                <w:sz w:val="18"/>
                <w:szCs w:val="18"/>
              </w:rPr>
            </w:pPr>
            <w:r w:rsidRPr="00C21133">
              <w:rPr>
                <w:sz w:val="18"/>
                <w:szCs w:val="18"/>
              </w:rPr>
              <w:t>State officials cannot serve as local officials.</w:t>
            </w:r>
          </w:p>
        </w:tc>
        <w:tc>
          <w:tcPr>
            <w:tcW w:w="1265" w:type="dxa"/>
            <w:noWrap/>
            <w:hideMark/>
          </w:tcPr>
          <w:p w14:paraId="4311F373" w14:textId="77777777" w:rsidR="00CF3F62" w:rsidRPr="00C21133" w:rsidRDefault="00CF3F62" w:rsidP="00964C5F">
            <w:pPr>
              <w:rPr>
                <w:sz w:val="18"/>
                <w:szCs w:val="18"/>
              </w:rPr>
            </w:pPr>
          </w:p>
        </w:tc>
        <w:tc>
          <w:tcPr>
            <w:tcW w:w="1265" w:type="dxa"/>
            <w:noWrap/>
            <w:hideMark/>
          </w:tcPr>
          <w:p w14:paraId="22B54970" w14:textId="77777777" w:rsidR="00CF3F62" w:rsidRPr="00C21133" w:rsidRDefault="00CF3F62" w:rsidP="00964C5F">
            <w:pPr>
              <w:rPr>
                <w:rFonts w:ascii="Times New Roman" w:hAnsi="Times New Roman"/>
                <w:sz w:val="16"/>
                <w:szCs w:val="16"/>
              </w:rPr>
            </w:pPr>
          </w:p>
        </w:tc>
        <w:tc>
          <w:tcPr>
            <w:tcW w:w="3865" w:type="dxa"/>
            <w:noWrap/>
            <w:hideMark/>
          </w:tcPr>
          <w:p w14:paraId="1FCF0C2E" w14:textId="77777777" w:rsidR="00CF3F62" w:rsidRPr="00C21133" w:rsidRDefault="00CF3F62" w:rsidP="00964C5F">
            <w:pPr>
              <w:rPr>
                <w:rFonts w:ascii="Times New Roman" w:hAnsi="Times New Roman"/>
                <w:sz w:val="16"/>
                <w:szCs w:val="16"/>
              </w:rPr>
            </w:pPr>
          </w:p>
        </w:tc>
      </w:tr>
      <w:tr w:rsidR="00CF3F62" w:rsidRPr="00C21133" w14:paraId="41FF53C3" w14:textId="77777777" w:rsidTr="00CF3F62">
        <w:trPr>
          <w:trHeight w:val="225"/>
        </w:trPr>
        <w:tc>
          <w:tcPr>
            <w:tcW w:w="584" w:type="dxa"/>
            <w:noWrap/>
            <w:hideMark/>
          </w:tcPr>
          <w:p w14:paraId="25FD46C8" w14:textId="77777777" w:rsidR="00CF3F62" w:rsidRPr="00C21133" w:rsidRDefault="00CF3F62" w:rsidP="00964C5F">
            <w:pPr>
              <w:rPr>
                <w:sz w:val="18"/>
                <w:szCs w:val="18"/>
              </w:rPr>
            </w:pPr>
            <w:r w:rsidRPr="00C21133">
              <w:rPr>
                <w:sz w:val="18"/>
                <w:szCs w:val="18"/>
              </w:rPr>
              <w:t>b</w:t>
            </w:r>
          </w:p>
        </w:tc>
        <w:tc>
          <w:tcPr>
            <w:tcW w:w="5971" w:type="dxa"/>
            <w:hideMark/>
          </w:tcPr>
          <w:p w14:paraId="00911F3B" w14:textId="77777777" w:rsidR="00CF3F62" w:rsidRPr="00C21133" w:rsidRDefault="00CF3F62" w:rsidP="00964C5F">
            <w:pPr>
              <w:rPr>
                <w:sz w:val="18"/>
                <w:szCs w:val="18"/>
              </w:rPr>
            </w:pPr>
            <w:r w:rsidRPr="00C21133">
              <w:rPr>
                <w:sz w:val="18"/>
                <w:szCs w:val="18"/>
              </w:rPr>
              <w:t>Elected county officials cannot serve in more than one office.</w:t>
            </w:r>
          </w:p>
        </w:tc>
        <w:tc>
          <w:tcPr>
            <w:tcW w:w="1265" w:type="dxa"/>
            <w:noWrap/>
            <w:hideMark/>
          </w:tcPr>
          <w:p w14:paraId="5A67D33A" w14:textId="77777777" w:rsidR="00CF3F62" w:rsidRPr="00C21133" w:rsidRDefault="00CF3F62" w:rsidP="00964C5F">
            <w:pPr>
              <w:rPr>
                <w:sz w:val="18"/>
                <w:szCs w:val="18"/>
              </w:rPr>
            </w:pPr>
          </w:p>
        </w:tc>
        <w:tc>
          <w:tcPr>
            <w:tcW w:w="1265" w:type="dxa"/>
            <w:noWrap/>
            <w:hideMark/>
          </w:tcPr>
          <w:p w14:paraId="5C1F4C22" w14:textId="77777777" w:rsidR="00CF3F62" w:rsidRPr="00C21133" w:rsidRDefault="00CF3F62" w:rsidP="00964C5F">
            <w:pPr>
              <w:rPr>
                <w:rFonts w:ascii="Times New Roman" w:hAnsi="Times New Roman"/>
                <w:sz w:val="16"/>
                <w:szCs w:val="16"/>
              </w:rPr>
            </w:pPr>
          </w:p>
        </w:tc>
        <w:tc>
          <w:tcPr>
            <w:tcW w:w="3865" w:type="dxa"/>
            <w:noWrap/>
            <w:hideMark/>
          </w:tcPr>
          <w:p w14:paraId="37B8A784" w14:textId="77777777" w:rsidR="00CF3F62" w:rsidRPr="00C21133" w:rsidRDefault="00CF3F62" w:rsidP="00964C5F">
            <w:pPr>
              <w:rPr>
                <w:rFonts w:ascii="Times New Roman" w:hAnsi="Times New Roman"/>
                <w:sz w:val="16"/>
                <w:szCs w:val="16"/>
              </w:rPr>
            </w:pPr>
          </w:p>
        </w:tc>
      </w:tr>
      <w:tr w:rsidR="00CF3F62" w:rsidRPr="00C21133" w14:paraId="610650BB" w14:textId="77777777" w:rsidTr="00CF3F62">
        <w:trPr>
          <w:trHeight w:val="210"/>
        </w:trPr>
        <w:tc>
          <w:tcPr>
            <w:tcW w:w="584" w:type="dxa"/>
            <w:noWrap/>
            <w:hideMark/>
          </w:tcPr>
          <w:p w14:paraId="7B3D2D63" w14:textId="77777777" w:rsidR="00CF3F62" w:rsidRPr="00C21133" w:rsidRDefault="00CF3F62" w:rsidP="00964C5F">
            <w:pPr>
              <w:rPr>
                <w:sz w:val="18"/>
                <w:szCs w:val="18"/>
              </w:rPr>
            </w:pPr>
            <w:r w:rsidRPr="00C21133">
              <w:rPr>
                <w:sz w:val="18"/>
                <w:szCs w:val="18"/>
              </w:rPr>
              <w:t>c</w:t>
            </w:r>
          </w:p>
        </w:tc>
        <w:tc>
          <w:tcPr>
            <w:tcW w:w="5971" w:type="dxa"/>
            <w:hideMark/>
          </w:tcPr>
          <w:p w14:paraId="75032F17" w14:textId="77777777" w:rsidR="00CF3F62" w:rsidRPr="00C21133" w:rsidRDefault="00CF3F62" w:rsidP="00964C5F">
            <w:pPr>
              <w:rPr>
                <w:sz w:val="18"/>
                <w:szCs w:val="18"/>
              </w:rPr>
            </w:pPr>
            <w:r w:rsidRPr="00C21133">
              <w:rPr>
                <w:sz w:val="18"/>
                <w:szCs w:val="18"/>
              </w:rPr>
              <w:t>County official cannot serve as a city official.</w:t>
            </w:r>
          </w:p>
        </w:tc>
        <w:tc>
          <w:tcPr>
            <w:tcW w:w="1265" w:type="dxa"/>
            <w:noWrap/>
            <w:hideMark/>
          </w:tcPr>
          <w:p w14:paraId="16327693" w14:textId="77777777" w:rsidR="00CF3F62" w:rsidRPr="00C21133" w:rsidRDefault="00CF3F62" w:rsidP="00964C5F">
            <w:pPr>
              <w:rPr>
                <w:sz w:val="18"/>
                <w:szCs w:val="18"/>
              </w:rPr>
            </w:pPr>
          </w:p>
        </w:tc>
        <w:tc>
          <w:tcPr>
            <w:tcW w:w="1265" w:type="dxa"/>
            <w:noWrap/>
            <w:hideMark/>
          </w:tcPr>
          <w:p w14:paraId="28FBAA90" w14:textId="77777777" w:rsidR="00CF3F62" w:rsidRPr="00C21133" w:rsidRDefault="00CF3F62" w:rsidP="00964C5F">
            <w:pPr>
              <w:rPr>
                <w:rFonts w:ascii="Times New Roman" w:hAnsi="Times New Roman"/>
                <w:sz w:val="16"/>
                <w:szCs w:val="16"/>
              </w:rPr>
            </w:pPr>
          </w:p>
        </w:tc>
        <w:tc>
          <w:tcPr>
            <w:tcW w:w="3865" w:type="dxa"/>
            <w:noWrap/>
            <w:hideMark/>
          </w:tcPr>
          <w:p w14:paraId="59CB22E3" w14:textId="77777777" w:rsidR="00CF3F62" w:rsidRPr="00C21133" w:rsidRDefault="00CF3F62" w:rsidP="00964C5F">
            <w:pPr>
              <w:rPr>
                <w:rFonts w:ascii="Times New Roman" w:hAnsi="Times New Roman"/>
                <w:sz w:val="16"/>
                <w:szCs w:val="16"/>
              </w:rPr>
            </w:pPr>
          </w:p>
        </w:tc>
      </w:tr>
      <w:tr w:rsidR="00CF3F62" w:rsidRPr="00C21133" w14:paraId="58209A37" w14:textId="77777777" w:rsidTr="00CF3F62">
        <w:trPr>
          <w:trHeight w:val="210"/>
        </w:trPr>
        <w:tc>
          <w:tcPr>
            <w:tcW w:w="584" w:type="dxa"/>
            <w:noWrap/>
            <w:hideMark/>
          </w:tcPr>
          <w:p w14:paraId="4A53EFD9" w14:textId="77777777" w:rsidR="00CF3F62" w:rsidRPr="00C21133" w:rsidRDefault="00CF3F62" w:rsidP="00964C5F">
            <w:pPr>
              <w:rPr>
                <w:sz w:val="18"/>
                <w:szCs w:val="18"/>
              </w:rPr>
            </w:pPr>
            <w:r w:rsidRPr="00C21133">
              <w:rPr>
                <w:sz w:val="18"/>
                <w:szCs w:val="18"/>
              </w:rPr>
              <w:lastRenderedPageBreak/>
              <w:t>d</w:t>
            </w:r>
          </w:p>
        </w:tc>
        <w:tc>
          <w:tcPr>
            <w:tcW w:w="5971" w:type="dxa"/>
            <w:hideMark/>
          </w:tcPr>
          <w:p w14:paraId="1125307A" w14:textId="77777777" w:rsidR="00CF3F62" w:rsidRPr="00C21133" w:rsidRDefault="00CF3F62" w:rsidP="00964C5F">
            <w:pPr>
              <w:rPr>
                <w:sz w:val="18"/>
                <w:szCs w:val="18"/>
              </w:rPr>
            </w:pPr>
            <w:r w:rsidRPr="00C21133">
              <w:rPr>
                <w:sz w:val="18"/>
                <w:szCs w:val="18"/>
              </w:rPr>
              <w:t>City official cannot serve in more than one office.</w:t>
            </w:r>
          </w:p>
        </w:tc>
        <w:tc>
          <w:tcPr>
            <w:tcW w:w="1265" w:type="dxa"/>
            <w:noWrap/>
            <w:hideMark/>
          </w:tcPr>
          <w:p w14:paraId="5AC16739" w14:textId="77777777" w:rsidR="00CF3F62" w:rsidRPr="00C21133" w:rsidRDefault="00CF3F62" w:rsidP="00964C5F">
            <w:pPr>
              <w:rPr>
                <w:sz w:val="18"/>
                <w:szCs w:val="18"/>
              </w:rPr>
            </w:pPr>
          </w:p>
        </w:tc>
        <w:tc>
          <w:tcPr>
            <w:tcW w:w="1265" w:type="dxa"/>
            <w:noWrap/>
            <w:hideMark/>
          </w:tcPr>
          <w:p w14:paraId="48A1EAAB" w14:textId="77777777" w:rsidR="00CF3F62" w:rsidRPr="00C21133" w:rsidRDefault="00CF3F62" w:rsidP="00964C5F">
            <w:pPr>
              <w:rPr>
                <w:rFonts w:ascii="Times New Roman" w:hAnsi="Times New Roman"/>
                <w:sz w:val="16"/>
                <w:szCs w:val="16"/>
              </w:rPr>
            </w:pPr>
          </w:p>
        </w:tc>
        <w:tc>
          <w:tcPr>
            <w:tcW w:w="3865" w:type="dxa"/>
            <w:noWrap/>
            <w:hideMark/>
          </w:tcPr>
          <w:p w14:paraId="06B490B8" w14:textId="77777777" w:rsidR="00CF3F62" w:rsidRPr="00C21133" w:rsidRDefault="00CF3F62" w:rsidP="00964C5F">
            <w:pPr>
              <w:rPr>
                <w:rFonts w:ascii="Times New Roman" w:hAnsi="Times New Roman"/>
                <w:sz w:val="16"/>
                <w:szCs w:val="16"/>
              </w:rPr>
            </w:pPr>
          </w:p>
        </w:tc>
      </w:tr>
      <w:tr w:rsidR="00CF3F62" w:rsidRPr="00C21133" w14:paraId="3541AE7D" w14:textId="77777777" w:rsidTr="00CF3F62">
        <w:trPr>
          <w:trHeight w:val="210"/>
        </w:trPr>
        <w:tc>
          <w:tcPr>
            <w:tcW w:w="584" w:type="dxa"/>
            <w:noWrap/>
            <w:hideMark/>
          </w:tcPr>
          <w:p w14:paraId="75C912BC" w14:textId="77777777" w:rsidR="00CF3F62" w:rsidRPr="00C21133" w:rsidRDefault="00CF3F62" w:rsidP="00964C5F">
            <w:pPr>
              <w:rPr>
                <w:sz w:val="18"/>
                <w:szCs w:val="18"/>
              </w:rPr>
            </w:pPr>
            <w:r w:rsidRPr="00C21133">
              <w:rPr>
                <w:sz w:val="18"/>
                <w:szCs w:val="18"/>
              </w:rPr>
              <w:t>e</w:t>
            </w:r>
          </w:p>
        </w:tc>
        <w:tc>
          <w:tcPr>
            <w:tcW w:w="5971" w:type="dxa"/>
            <w:hideMark/>
          </w:tcPr>
          <w:p w14:paraId="3DE09F92" w14:textId="77777777" w:rsidR="00CF3F62" w:rsidRPr="00C21133" w:rsidRDefault="00CF3F62" w:rsidP="00964C5F">
            <w:pPr>
              <w:rPr>
                <w:sz w:val="18"/>
                <w:szCs w:val="18"/>
              </w:rPr>
            </w:pPr>
            <w:r w:rsidRPr="00C21133">
              <w:rPr>
                <w:sz w:val="18"/>
                <w:szCs w:val="18"/>
              </w:rPr>
              <w:t>Certain state board members and local officials are incompatible with any other public office.</w:t>
            </w:r>
          </w:p>
        </w:tc>
        <w:tc>
          <w:tcPr>
            <w:tcW w:w="1265" w:type="dxa"/>
            <w:noWrap/>
            <w:hideMark/>
          </w:tcPr>
          <w:p w14:paraId="6D5685D1" w14:textId="77777777" w:rsidR="00CF3F62" w:rsidRPr="00C21133" w:rsidRDefault="00CF3F62" w:rsidP="00964C5F">
            <w:pPr>
              <w:rPr>
                <w:sz w:val="18"/>
                <w:szCs w:val="18"/>
              </w:rPr>
            </w:pPr>
          </w:p>
        </w:tc>
        <w:tc>
          <w:tcPr>
            <w:tcW w:w="1265" w:type="dxa"/>
            <w:noWrap/>
            <w:hideMark/>
          </w:tcPr>
          <w:p w14:paraId="2B58A4B4" w14:textId="77777777" w:rsidR="00CF3F62" w:rsidRPr="00C21133" w:rsidRDefault="00CF3F62" w:rsidP="00964C5F">
            <w:pPr>
              <w:rPr>
                <w:rFonts w:ascii="Times New Roman" w:hAnsi="Times New Roman"/>
                <w:sz w:val="16"/>
                <w:szCs w:val="16"/>
              </w:rPr>
            </w:pPr>
          </w:p>
        </w:tc>
        <w:tc>
          <w:tcPr>
            <w:tcW w:w="3865" w:type="dxa"/>
            <w:noWrap/>
            <w:hideMark/>
          </w:tcPr>
          <w:p w14:paraId="02B357F3" w14:textId="77777777" w:rsidR="00CF3F62" w:rsidRPr="00C21133" w:rsidRDefault="00CF3F62" w:rsidP="00964C5F">
            <w:pPr>
              <w:rPr>
                <w:rFonts w:ascii="Times New Roman" w:hAnsi="Times New Roman"/>
                <w:sz w:val="16"/>
                <w:szCs w:val="16"/>
              </w:rPr>
            </w:pPr>
          </w:p>
        </w:tc>
      </w:tr>
      <w:tr w:rsidR="00CF3F62" w:rsidRPr="00C21133" w14:paraId="22675437" w14:textId="77777777" w:rsidTr="00CF3F62">
        <w:trPr>
          <w:trHeight w:val="210"/>
        </w:trPr>
        <w:tc>
          <w:tcPr>
            <w:tcW w:w="584" w:type="dxa"/>
            <w:noWrap/>
            <w:hideMark/>
          </w:tcPr>
          <w:p w14:paraId="33CFC782" w14:textId="77777777" w:rsidR="00CF3F62" w:rsidRPr="00C21133" w:rsidRDefault="00CF3F62" w:rsidP="00964C5F">
            <w:pPr>
              <w:rPr>
                <w:sz w:val="18"/>
                <w:szCs w:val="18"/>
              </w:rPr>
            </w:pPr>
            <w:r w:rsidRPr="00C21133">
              <w:rPr>
                <w:sz w:val="18"/>
                <w:szCs w:val="18"/>
              </w:rPr>
              <w:t>f</w:t>
            </w:r>
          </w:p>
        </w:tc>
        <w:tc>
          <w:tcPr>
            <w:tcW w:w="5971" w:type="dxa"/>
            <w:hideMark/>
          </w:tcPr>
          <w:p w14:paraId="45258564" w14:textId="77777777" w:rsidR="00CF3F62" w:rsidRPr="00C21133" w:rsidRDefault="00CF3F62" w:rsidP="00964C5F">
            <w:pPr>
              <w:rPr>
                <w:sz w:val="18"/>
                <w:szCs w:val="18"/>
              </w:rPr>
            </w:pPr>
            <w:r w:rsidRPr="00C21133">
              <w:rPr>
                <w:sz w:val="18"/>
                <w:szCs w:val="18"/>
              </w:rPr>
              <w:t>Active militia members cannot hold civil offices</w:t>
            </w:r>
          </w:p>
        </w:tc>
        <w:tc>
          <w:tcPr>
            <w:tcW w:w="1265" w:type="dxa"/>
            <w:noWrap/>
            <w:hideMark/>
          </w:tcPr>
          <w:p w14:paraId="4B7B2BE3" w14:textId="77777777" w:rsidR="00CF3F62" w:rsidRPr="00C21133" w:rsidRDefault="00CF3F62" w:rsidP="00964C5F">
            <w:pPr>
              <w:rPr>
                <w:sz w:val="18"/>
                <w:szCs w:val="18"/>
              </w:rPr>
            </w:pPr>
          </w:p>
        </w:tc>
        <w:tc>
          <w:tcPr>
            <w:tcW w:w="1265" w:type="dxa"/>
            <w:noWrap/>
            <w:hideMark/>
          </w:tcPr>
          <w:p w14:paraId="4F4F8625" w14:textId="77777777" w:rsidR="00CF3F62" w:rsidRPr="00C21133" w:rsidRDefault="00CF3F62" w:rsidP="00964C5F">
            <w:pPr>
              <w:rPr>
                <w:rFonts w:ascii="Times New Roman" w:hAnsi="Times New Roman"/>
                <w:sz w:val="16"/>
                <w:szCs w:val="16"/>
              </w:rPr>
            </w:pPr>
          </w:p>
        </w:tc>
        <w:tc>
          <w:tcPr>
            <w:tcW w:w="3865" w:type="dxa"/>
            <w:noWrap/>
            <w:hideMark/>
          </w:tcPr>
          <w:p w14:paraId="38DA1BC0" w14:textId="77777777" w:rsidR="00CF3F62" w:rsidRPr="00C21133" w:rsidRDefault="00CF3F62" w:rsidP="00964C5F">
            <w:pPr>
              <w:rPr>
                <w:rFonts w:ascii="Times New Roman" w:hAnsi="Times New Roman"/>
                <w:sz w:val="16"/>
                <w:szCs w:val="16"/>
              </w:rPr>
            </w:pPr>
          </w:p>
        </w:tc>
      </w:tr>
    </w:tbl>
    <w:p w14:paraId="641B5B86" w14:textId="7DFAB967" w:rsidR="009B70C2" w:rsidRPr="00C21133" w:rsidRDefault="009B70C2" w:rsidP="009B70C2">
      <w:pPr>
        <w:pStyle w:val="Heading1"/>
        <w:rPr>
          <w:rFonts w:eastAsia="Times New Roman"/>
          <w:sz w:val="24"/>
          <w:szCs w:val="24"/>
        </w:rPr>
      </w:pPr>
      <w:bookmarkStart w:id="37" w:name="_Toc62208606"/>
      <w:r w:rsidRPr="00C21133">
        <w:rPr>
          <w:rFonts w:eastAsia="Times New Roman"/>
          <w:sz w:val="24"/>
          <w:szCs w:val="24"/>
        </w:rPr>
        <w:t>KRS 58.180 - Public Properties Corporations</w:t>
      </w:r>
      <w:bookmarkEnd w:id="37"/>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56AC9820" w14:textId="77777777" w:rsidTr="00CF3F62">
        <w:trPr>
          <w:tblHeader/>
        </w:trPr>
        <w:tc>
          <w:tcPr>
            <w:tcW w:w="6555" w:type="dxa"/>
            <w:gridSpan w:val="2"/>
          </w:tcPr>
          <w:p w14:paraId="3671EFF5" w14:textId="77777777" w:rsidR="009B70C2" w:rsidRPr="00C21133" w:rsidRDefault="009B70C2" w:rsidP="009B70C2">
            <w:pPr>
              <w:rPr>
                <w:b/>
                <w:bCs/>
                <w:sz w:val="18"/>
                <w:szCs w:val="18"/>
              </w:rPr>
            </w:pPr>
            <w:r w:rsidRPr="00C21133">
              <w:rPr>
                <w:b/>
                <w:bCs/>
                <w:sz w:val="18"/>
                <w:szCs w:val="18"/>
              </w:rPr>
              <w:t>Requirement</w:t>
            </w:r>
          </w:p>
        </w:tc>
        <w:tc>
          <w:tcPr>
            <w:tcW w:w="1265" w:type="dxa"/>
          </w:tcPr>
          <w:p w14:paraId="4C0F615F" w14:textId="77777777" w:rsidR="009B70C2" w:rsidRPr="00C21133" w:rsidRDefault="009B70C2" w:rsidP="009B70C2">
            <w:pPr>
              <w:rPr>
                <w:b/>
                <w:bCs/>
                <w:sz w:val="18"/>
                <w:szCs w:val="18"/>
              </w:rPr>
            </w:pPr>
            <w:r w:rsidRPr="00C21133">
              <w:rPr>
                <w:b/>
                <w:bCs/>
                <w:sz w:val="18"/>
                <w:szCs w:val="18"/>
              </w:rPr>
              <w:t>W/P Reference</w:t>
            </w:r>
          </w:p>
        </w:tc>
        <w:tc>
          <w:tcPr>
            <w:tcW w:w="1265" w:type="dxa"/>
          </w:tcPr>
          <w:p w14:paraId="05174B6A" w14:textId="77777777" w:rsidR="009B70C2" w:rsidRPr="00C21133" w:rsidRDefault="009B70C2" w:rsidP="009B70C2">
            <w:pPr>
              <w:rPr>
                <w:b/>
                <w:bCs/>
                <w:sz w:val="18"/>
                <w:szCs w:val="18"/>
              </w:rPr>
            </w:pPr>
            <w:r w:rsidRPr="00C21133">
              <w:rPr>
                <w:b/>
                <w:bCs/>
                <w:sz w:val="18"/>
                <w:szCs w:val="18"/>
              </w:rPr>
              <w:t>Completed By</w:t>
            </w:r>
          </w:p>
        </w:tc>
        <w:tc>
          <w:tcPr>
            <w:tcW w:w="3865" w:type="dxa"/>
          </w:tcPr>
          <w:p w14:paraId="69B4C313" w14:textId="77777777" w:rsidR="009B70C2" w:rsidRPr="00C21133" w:rsidRDefault="009B70C2" w:rsidP="009B70C2">
            <w:pPr>
              <w:rPr>
                <w:b/>
                <w:bCs/>
                <w:sz w:val="18"/>
                <w:szCs w:val="18"/>
              </w:rPr>
            </w:pPr>
            <w:r w:rsidRPr="00C21133">
              <w:rPr>
                <w:b/>
                <w:bCs/>
                <w:sz w:val="18"/>
                <w:szCs w:val="18"/>
              </w:rPr>
              <w:t>Comments</w:t>
            </w:r>
          </w:p>
        </w:tc>
      </w:tr>
      <w:tr w:rsidR="00CF3F62" w:rsidRPr="00C21133" w14:paraId="5B0C2970" w14:textId="77777777" w:rsidTr="00CF3F62">
        <w:trPr>
          <w:trHeight w:val="210"/>
        </w:trPr>
        <w:tc>
          <w:tcPr>
            <w:tcW w:w="584" w:type="dxa"/>
            <w:noWrap/>
            <w:hideMark/>
          </w:tcPr>
          <w:p w14:paraId="14157B4D" w14:textId="77777777" w:rsidR="00CF3F62" w:rsidRPr="00C21133" w:rsidRDefault="00CF3F62" w:rsidP="00964C5F">
            <w:pPr>
              <w:rPr>
                <w:sz w:val="18"/>
                <w:szCs w:val="18"/>
              </w:rPr>
            </w:pPr>
            <w:r w:rsidRPr="00C21133">
              <w:rPr>
                <w:sz w:val="18"/>
                <w:szCs w:val="18"/>
              </w:rPr>
              <w:t>a</w:t>
            </w:r>
          </w:p>
        </w:tc>
        <w:tc>
          <w:tcPr>
            <w:tcW w:w="5971" w:type="dxa"/>
            <w:hideMark/>
          </w:tcPr>
          <w:p w14:paraId="172805A1" w14:textId="77777777" w:rsidR="00CF3F62" w:rsidRPr="00C21133" w:rsidRDefault="00CF3F62" w:rsidP="00964C5F">
            <w:pPr>
              <w:rPr>
                <w:sz w:val="18"/>
                <w:szCs w:val="18"/>
              </w:rPr>
            </w:pPr>
            <w:r w:rsidRPr="00C21133">
              <w:rPr>
                <w:sz w:val="18"/>
                <w:szCs w:val="18"/>
              </w:rPr>
              <w:t>Definition of public project</w:t>
            </w:r>
          </w:p>
        </w:tc>
        <w:tc>
          <w:tcPr>
            <w:tcW w:w="1265" w:type="dxa"/>
            <w:noWrap/>
            <w:hideMark/>
          </w:tcPr>
          <w:p w14:paraId="756C9DFE" w14:textId="77777777" w:rsidR="00CF3F62" w:rsidRPr="00C21133" w:rsidRDefault="00CF3F62" w:rsidP="00964C5F">
            <w:pPr>
              <w:rPr>
                <w:sz w:val="18"/>
                <w:szCs w:val="18"/>
              </w:rPr>
            </w:pPr>
          </w:p>
        </w:tc>
        <w:tc>
          <w:tcPr>
            <w:tcW w:w="1265" w:type="dxa"/>
            <w:noWrap/>
            <w:hideMark/>
          </w:tcPr>
          <w:p w14:paraId="62F6156E" w14:textId="77777777" w:rsidR="00CF3F62" w:rsidRPr="00C21133" w:rsidRDefault="00CF3F62" w:rsidP="00964C5F">
            <w:pPr>
              <w:rPr>
                <w:rFonts w:ascii="Times New Roman" w:hAnsi="Times New Roman"/>
                <w:sz w:val="16"/>
                <w:szCs w:val="16"/>
              </w:rPr>
            </w:pPr>
          </w:p>
        </w:tc>
        <w:tc>
          <w:tcPr>
            <w:tcW w:w="3865" w:type="dxa"/>
            <w:noWrap/>
            <w:hideMark/>
          </w:tcPr>
          <w:p w14:paraId="15A0F60E" w14:textId="77777777" w:rsidR="00CF3F62" w:rsidRPr="00C21133" w:rsidRDefault="00CF3F62" w:rsidP="00964C5F">
            <w:pPr>
              <w:rPr>
                <w:rFonts w:ascii="Times New Roman" w:hAnsi="Times New Roman"/>
                <w:sz w:val="16"/>
                <w:szCs w:val="16"/>
              </w:rPr>
            </w:pPr>
          </w:p>
        </w:tc>
      </w:tr>
      <w:tr w:rsidR="00CF3F62" w:rsidRPr="00C21133" w14:paraId="1FC98E66" w14:textId="77777777" w:rsidTr="00CF3F62">
        <w:trPr>
          <w:trHeight w:val="210"/>
        </w:trPr>
        <w:tc>
          <w:tcPr>
            <w:tcW w:w="584" w:type="dxa"/>
            <w:noWrap/>
            <w:hideMark/>
          </w:tcPr>
          <w:p w14:paraId="7C9E89EC" w14:textId="77777777" w:rsidR="00CF3F62" w:rsidRPr="00C21133" w:rsidRDefault="00CF3F62" w:rsidP="00964C5F">
            <w:pPr>
              <w:rPr>
                <w:sz w:val="18"/>
                <w:szCs w:val="18"/>
              </w:rPr>
            </w:pPr>
            <w:r w:rsidRPr="00C21133">
              <w:rPr>
                <w:sz w:val="18"/>
                <w:szCs w:val="18"/>
              </w:rPr>
              <w:t>b</w:t>
            </w:r>
          </w:p>
        </w:tc>
        <w:tc>
          <w:tcPr>
            <w:tcW w:w="5971" w:type="dxa"/>
            <w:hideMark/>
          </w:tcPr>
          <w:p w14:paraId="691E1393" w14:textId="77777777" w:rsidR="00CF3F62" w:rsidRPr="00C21133" w:rsidRDefault="00CF3F62" w:rsidP="00964C5F">
            <w:pPr>
              <w:rPr>
                <w:sz w:val="18"/>
                <w:szCs w:val="18"/>
              </w:rPr>
            </w:pPr>
            <w:r w:rsidRPr="00C21133">
              <w:rPr>
                <w:sz w:val="18"/>
                <w:szCs w:val="18"/>
              </w:rPr>
              <w:t>Cities may create nonprofit corporation</w:t>
            </w:r>
          </w:p>
        </w:tc>
        <w:tc>
          <w:tcPr>
            <w:tcW w:w="1265" w:type="dxa"/>
            <w:noWrap/>
            <w:hideMark/>
          </w:tcPr>
          <w:p w14:paraId="41E1DD85" w14:textId="77777777" w:rsidR="00CF3F62" w:rsidRPr="00C21133" w:rsidRDefault="00CF3F62" w:rsidP="00964C5F">
            <w:pPr>
              <w:rPr>
                <w:sz w:val="18"/>
                <w:szCs w:val="18"/>
              </w:rPr>
            </w:pPr>
          </w:p>
        </w:tc>
        <w:tc>
          <w:tcPr>
            <w:tcW w:w="1265" w:type="dxa"/>
            <w:noWrap/>
            <w:hideMark/>
          </w:tcPr>
          <w:p w14:paraId="10FC1F78" w14:textId="77777777" w:rsidR="00CF3F62" w:rsidRPr="00C21133" w:rsidRDefault="00CF3F62" w:rsidP="00964C5F">
            <w:pPr>
              <w:rPr>
                <w:rFonts w:ascii="Times New Roman" w:hAnsi="Times New Roman"/>
                <w:sz w:val="16"/>
                <w:szCs w:val="16"/>
              </w:rPr>
            </w:pPr>
          </w:p>
        </w:tc>
        <w:tc>
          <w:tcPr>
            <w:tcW w:w="3865" w:type="dxa"/>
            <w:noWrap/>
            <w:hideMark/>
          </w:tcPr>
          <w:p w14:paraId="33500481" w14:textId="77777777" w:rsidR="00CF3F62" w:rsidRPr="00C21133" w:rsidRDefault="00CF3F62" w:rsidP="00964C5F">
            <w:pPr>
              <w:rPr>
                <w:rFonts w:ascii="Times New Roman" w:hAnsi="Times New Roman"/>
                <w:sz w:val="16"/>
                <w:szCs w:val="16"/>
              </w:rPr>
            </w:pPr>
          </w:p>
        </w:tc>
      </w:tr>
      <w:tr w:rsidR="00CF3F62" w:rsidRPr="00C21133" w14:paraId="4742C1F7" w14:textId="77777777" w:rsidTr="0029480A">
        <w:trPr>
          <w:trHeight w:val="458"/>
        </w:trPr>
        <w:tc>
          <w:tcPr>
            <w:tcW w:w="584" w:type="dxa"/>
            <w:noWrap/>
            <w:hideMark/>
          </w:tcPr>
          <w:p w14:paraId="1268A81D" w14:textId="77777777" w:rsidR="00CF3F62" w:rsidRPr="00C21133" w:rsidRDefault="00CF3F62" w:rsidP="00964C5F">
            <w:pPr>
              <w:rPr>
                <w:sz w:val="18"/>
                <w:szCs w:val="18"/>
              </w:rPr>
            </w:pPr>
            <w:r w:rsidRPr="00C21133">
              <w:rPr>
                <w:sz w:val="18"/>
                <w:szCs w:val="18"/>
              </w:rPr>
              <w:t>c</w:t>
            </w:r>
          </w:p>
        </w:tc>
        <w:tc>
          <w:tcPr>
            <w:tcW w:w="5971" w:type="dxa"/>
            <w:hideMark/>
          </w:tcPr>
          <w:p w14:paraId="540617D5" w14:textId="77777777" w:rsidR="00CF3F62" w:rsidRPr="00C21133" w:rsidRDefault="00CF3F62" w:rsidP="00964C5F">
            <w:pPr>
              <w:rPr>
                <w:sz w:val="18"/>
                <w:szCs w:val="18"/>
              </w:rPr>
            </w:pPr>
            <w:r w:rsidRPr="00C21133">
              <w:rPr>
                <w:sz w:val="18"/>
                <w:szCs w:val="18"/>
              </w:rPr>
              <w:t>Title to public project reverts to city upon retirement of debt issued by corporation.</w:t>
            </w:r>
          </w:p>
        </w:tc>
        <w:tc>
          <w:tcPr>
            <w:tcW w:w="1265" w:type="dxa"/>
            <w:noWrap/>
            <w:hideMark/>
          </w:tcPr>
          <w:p w14:paraId="08CD222B" w14:textId="77777777" w:rsidR="00CF3F62" w:rsidRPr="00C21133" w:rsidRDefault="00CF3F62" w:rsidP="00964C5F">
            <w:pPr>
              <w:rPr>
                <w:sz w:val="18"/>
                <w:szCs w:val="18"/>
              </w:rPr>
            </w:pPr>
          </w:p>
        </w:tc>
        <w:tc>
          <w:tcPr>
            <w:tcW w:w="1265" w:type="dxa"/>
            <w:noWrap/>
            <w:hideMark/>
          </w:tcPr>
          <w:p w14:paraId="40A492A7" w14:textId="77777777" w:rsidR="00CF3F62" w:rsidRPr="00C21133" w:rsidRDefault="00CF3F62" w:rsidP="00964C5F">
            <w:pPr>
              <w:rPr>
                <w:rFonts w:ascii="Times New Roman" w:hAnsi="Times New Roman"/>
                <w:sz w:val="16"/>
                <w:szCs w:val="16"/>
              </w:rPr>
            </w:pPr>
          </w:p>
        </w:tc>
        <w:tc>
          <w:tcPr>
            <w:tcW w:w="3865" w:type="dxa"/>
            <w:noWrap/>
            <w:hideMark/>
          </w:tcPr>
          <w:p w14:paraId="049AF201" w14:textId="77777777" w:rsidR="00CF3F62" w:rsidRPr="00C21133" w:rsidRDefault="00CF3F62" w:rsidP="00964C5F">
            <w:pPr>
              <w:rPr>
                <w:rFonts w:ascii="Times New Roman" w:hAnsi="Times New Roman"/>
                <w:sz w:val="16"/>
                <w:szCs w:val="16"/>
              </w:rPr>
            </w:pPr>
          </w:p>
        </w:tc>
      </w:tr>
      <w:tr w:rsidR="00CF3F62" w:rsidRPr="00C21133" w14:paraId="6E231461" w14:textId="77777777" w:rsidTr="00CF3F62">
        <w:trPr>
          <w:trHeight w:val="420"/>
        </w:trPr>
        <w:tc>
          <w:tcPr>
            <w:tcW w:w="584" w:type="dxa"/>
            <w:noWrap/>
            <w:hideMark/>
          </w:tcPr>
          <w:p w14:paraId="67180402" w14:textId="77777777" w:rsidR="00CF3F62" w:rsidRPr="00C21133" w:rsidRDefault="00CF3F62" w:rsidP="00964C5F">
            <w:pPr>
              <w:rPr>
                <w:sz w:val="18"/>
                <w:szCs w:val="18"/>
              </w:rPr>
            </w:pPr>
            <w:r w:rsidRPr="00C21133">
              <w:rPr>
                <w:sz w:val="18"/>
                <w:szCs w:val="18"/>
              </w:rPr>
              <w:t>d</w:t>
            </w:r>
          </w:p>
        </w:tc>
        <w:tc>
          <w:tcPr>
            <w:tcW w:w="5971" w:type="dxa"/>
            <w:hideMark/>
          </w:tcPr>
          <w:p w14:paraId="1F5EB46B" w14:textId="77777777" w:rsidR="00CF3F62" w:rsidRPr="00C21133" w:rsidRDefault="00CF3F62" w:rsidP="00964C5F">
            <w:pPr>
              <w:rPr>
                <w:sz w:val="18"/>
                <w:szCs w:val="18"/>
              </w:rPr>
            </w:pPr>
            <w:r w:rsidRPr="00C21133">
              <w:rPr>
                <w:sz w:val="18"/>
                <w:szCs w:val="18"/>
              </w:rPr>
              <w:t>City must exercise organizational control over corporation. City retains authority to revise corporate structure.</w:t>
            </w:r>
          </w:p>
        </w:tc>
        <w:tc>
          <w:tcPr>
            <w:tcW w:w="1265" w:type="dxa"/>
            <w:noWrap/>
            <w:hideMark/>
          </w:tcPr>
          <w:p w14:paraId="0F3C31BC" w14:textId="77777777" w:rsidR="00CF3F62" w:rsidRPr="00C21133" w:rsidRDefault="00CF3F62" w:rsidP="00964C5F">
            <w:pPr>
              <w:rPr>
                <w:sz w:val="18"/>
                <w:szCs w:val="18"/>
              </w:rPr>
            </w:pPr>
          </w:p>
        </w:tc>
        <w:tc>
          <w:tcPr>
            <w:tcW w:w="1265" w:type="dxa"/>
            <w:noWrap/>
            <w:hideMark/>
          </w:tcPr>
          <w:p w14:paraId="134CAA01" w14:textId="77777777" w:rsidR="00CF3F62" w:rsidRPr="00C21133" w:rsidRDefault="00CF3F62" w:rsidP="00964C5F">
            <w:pPr>
              <w:rPr>
                <w:rFonts w:ascii="Times New Roman" w:hAnsi="Times New Roman"/>
                <w:sz w:val="16"/>
                <w:szCs w:val="16"/>
              </w:rPr>
            </w:pPr>
          </w:p>
        </w:tc>
        <w:tc>
          <w:tcPr>
            <w:tcW w:w="3865" w:type="dxa"/>
            <w:noWrap/>
            <w:hideMark/>
          </w:tcPr>
          <w:p w14:paraId="7F229E62" w14:textId="77777777" w:rsidR="00CF3F62" w:rsidRPr="00C21133" w:rsidRDefault="00CF3F62" w:rsidP="00964C5F">
            <w:pPr>
              <w:rPr>
                <w:rFonts w:ascii="Times New Roman" w:hAnsi="Times New Roman"/>
                <w:sz w:val="16"/>
                <w:szCs w:val="16"/>
              </w:rPr>
            </w:pPr>
          </w:p>
        </w:tc>
      </w:tr>
      <w:tr w:rsidR="00CF3F62" w:rsidRPr="00C21133" w14:paraId="4F141DCC" w14:textId="77777777" w:rsidTr="00CF3F62">
        <w:trPr>
          <w:trHeight w:val="420"/>
        </w:trPr>
        <w:tc>
          <w:tcPr>
            <w:tcW w:w="584" w:type="dxa"/>
            <w:noWrap/>
            <w:hideMark/>
          </w:tcPr>
          <w:p w14:paraId="52D1B3F7" w14:textId="77777777" w:rsidR="00CF3F62" w:rsidRPr="00C21133" w:rsidRDefault="00CF3F62" w:rsidP="00964C5F">
            <w:pPr>
              <w:rPr>
                <w:sz w:val="18"/>
                <w:szCs w:val="18"/>
              </w:rPr>
            </w:pPr>
            <w:r w:rsidRPr="00C21133">
              <w:rPr>
                <w:sz w:val="18"/>
                <w:szCs w:val="18"/>
              </w:rPr>
              <w:t>e</w:t>
            </w:r>
          </w:p>
        </w:tc>
        <w:tc>
          <w:tcPr>
            <w:tcW w:w="5971" w:type="dxa"/>
            <w:hideMark/>
          </w:tcPr>
          <w:p w14:paraId="51F1E5C4" w14:textId="77777777" w:rsidR="00CF3F62" w:rsidRPr="00C21133" w:rsidRDefault="00CF3F62" w:rsidP="00964C5F">
            <w:pPr>
              <w:rPr>
                <w:sz w:val="18"/>
                <w:szCs w:val="18"/>
              </w:rPr>
            </w:pPr>
            <w:r w:rsidRPr="00C21133">
              <w:rPr>
                <w:sz w:val="18"/>
                <w:szCs w:val="18"/>
              </w:rPr>
              <w:t>Excess revenues not required to retire debt must be returned to city, including all other property acquired by the corporation.</w:t>
            </w:r>
          </w:p>
        </w:tc>
        <w:tc>
          <w:tcPr>
            <w:tcW w:w="1265" w:type="dxa"/>
            <w:noWrap/>
            <w:hideMark/>
          </w:tcPr>
          <w:p w14:paraId="480884A4" w14:textId="77777777" w:rsidR="00CF3F62" w:rsidRPr="00C21133" w:rsidRDefault="00CF3F62" w:rsidP="00964C5F">
            <w:pPr>
              <w:rPr>
                <w:sz w:val="18"/>
                <w:szCs w:val="18"/>
              </w:rPr>
            </w:pPr>
          </w:p>
        </w:tc>
        <w:tc>
          <w:tcPr>
            <w:tcW w:w="1265" w:type="dxa"/>
            <w:noWrap/>
            <w:hideMark/>
          </w:tcPr>
          <w:p w14:paraId="09D56BC3" w14:textId="77777777" w:rsidR="00CF3F62" w:rsidRPr="00C21133" w:rsidRDefault="00CF3F62" w:rsidP="00964C5F">
            <w:pPr>
              <w:rPr>
                <w:rFonts w:ascii="Times New Roman" w:hAnsi="Times New Roman"/>
                <w:sz w:val="16"/>
                <w:szCs w:val="16"/>
              </w:rPr>
            </w:pPr>
          </w:p>
        </w:tc>
        <w:tc>
          <w:tcPr>
            <w:tcW w:w="3865" w:type="dxa"/>
            <w:noWrap/>
            <w:hideMark/>
          </w:tcPr>
          <w:p w14:paraId="5B93C5B2" w14:textId="77777777" w:rsidR="00CF3F62" w:rsidRPr="00C21133" w:rsidRDefault="00CF3F62" w:rsidP="00964C5F">
            <w:pPr>
              <w:rPr>
                <w:rFonts w:ascii="Times New Roman" w:hAnsi="Times New Roman"/>
                <w:sz w:val="16"/>
                <w:szCs w:val="16"/>
              </w:rPr>
            </w:pPr>
          </w:p>
        </w:tc>
      </w:tr>
      <w:tr w:rsidR="00CF3F62" w:rsidRPr="00C21133" w14:paraId="1CB630D2" w14:textId="77777777" w:rsidTr="00CF3F62">
        <w:trPr>
          <w:trHeight w:val="210"/>
        </w:trPr>
        <w:tc>
          <w:tcPr>
            <w:tcW w:w="584" w:type="dxa"/>
            <w:noWrap/>
            <w:hideMark/>
          </w:tcPr>
          <w:p w14:paraId="51C7F6AC" w14:textId="77777777" w:rsidR="00CF3F62" w:rsidRPr="00C21133" w:rsidRDefault="00CF3F62" w:rsidP="00964C5F">
            <w:pPr>
              <w:rPr>
                <w:rFonts w:ascii="Times New Roman" w:hAnsi="Times New Roman"/>
                <w:sz w:val="16"/>
                <w:szCs w:val="16"/>
              </w:rPr>
            </w:pPr>
          </w:p>
        </w:tc>
        <w:tc>
          <w:tcPr>
            <w:tcW w:w="5971" w:type="dxa"/>
            <w:hideMark/>
          </w:tcPr>
          <w:p w14:paraId="7F4EFCF9" w14:textId="7AB2D44C" w:rsidR="00CF3F62" w:rsidRPr="00C21133" w:rsidRDefault="000E7406" w:rsidP="00964C5F">
            <w:pPr>
              <w:rPr>
                <w:sz w:val="18"/>
                <w:szCs w:val="18"/>
              </w:rPr>
            </w:pPr>
            <w:r w:rsidRPr="00C21133">
              <w:rPr>
                <w:sz w:val="18"/>
                <w:szCs w:val="18"/>
              </w:rPr>
              <w:t>if the</w:t>
            </w:r>
            <w:r w:rsidR="00CF3F62" w:rsidRPr="00C21133">
              <w:rPr>
                <w:sz w:val="18"/>
                <w:szCs w:val="18"/>
              </w:rPr>
              <w:t xml:space="preserve"> governing body of such corporations shall consist solely and only of the following individuals:</w:t>
            </w:r>
          </w:p>
        </w:tc>
        <w:tc>
          <w:tcPr>
            <w:tcW w:w="1265" w:type="dxa"/>
            <w:noWrap/>
            <w:hideMark/>
          </w:tcPr>
          <w:p w14:paraId="144BCA28" w14:textId="77777777" w:rsidR="00CF3F62" w:rsidRPr="00C21133" w:rsidRDefault="00CF3F62" w:rsidP="00964C5F">
            <w:pPr>
              <w:rPr>
                <w:sz w:val="18"/>
                <w:szCs w:val="18"/>
              </w:rPr>
            </w:pPr>
          </w:p>
        </w:tc>
        <w:tc>
          <w:tcPr>
            <w:tcW w:w="1265" w:type="dxa"/>
            <w:noWrap/>
            <w:hideMark/>
          </w:tcPr>
          <w:p w14:paraId="3A971103" w14:textId="77777777" w:rsidR="00CF3F62" w:rsidRPr="00C21133" w:rsidRDefault="00CF3F62" w:rsidP="00964C5F">
            <w:pPr>
              <w:rPr>
                <w:rFonts w:ascii="Times New Roman" w:hAnsi="Times New Roman"/>
                <w:sz w:val="16"/>
                <w:szCs w:val="16"/>
              </w:rPr>
            </w:pPr>
          </w:p>
        </w:tc>
        <w:tc>
          <w:tcPr>
            <w:tcW w:w="3865" w:type="dxa"/>
            <w:noWrap/>
            <w:hideMark/>
          </w:tcPr>
          <w:p w14:paraId="50746792" w14:textId="77777777" w:rsidR="00CF3F62" w:rsidRPr="00C21133" w:rsidRDefault="00CF3F62" w:rsidP="00964C5F">
            <w:pPr>
              <w:rPr>
                <w:rFonts w:ascii="Times New Roman" w:hAnsi="Times New Roman"/>
                <w:sz w:val="16"/>
                <w:szCs w:val="16"/>
              </w:rPr>
            </w:pPr>
          </w:p>
        </w:tc>
      </w:tr>
      <w:tr w:rsidR="00CF3F62" w:rsidRPr="00C21133" w14:paraId="241E21C5" w14:textId="77777777" w:rsidTr="00CF3F62">
        <w:trPr>
          <w:trHeight w:val="210"/>
        </w:trPr>
        <w:tc>
          <w:tcPr>
            <w:tcW w:w="584" w:type="dxa"/>
            <w:noWrap/>
            <w:hideMark/>
          </w:tcPr>
          <w:p w14:paraId="147BA788" w14:textId="77777777" w:rsidR="00CF3F62" w:rsidRPr="00C21133" w:rsidRDefault="00CF3F62" w:rsidP="00964C5F">
            <w:pPr>
              <w:rPr>
                <w:rFonts w:ascii="Times New Roman" w:hAnsi="Times New Roman"/>
                <w:sz w:val="16"/>
                <w:szCs w:val="16"/>
              </w:rPr>
            </w:pPr>
          </w:p>
        </w:tc>
        <w:tc>
          <w:tcPr>
            <w:tcW w:w="5971" w:type="dxa"/>
            <w:hideMark/>
          </w:tcPr>
          <w:p w14:paraId="66D6CB92" w14:textId="77777777" w:rsidR="00CF3F62" w:rsidRPr="00C21133" w:rsidRDefault="00CF3F62" w:rsidP="00964C5F">
            <w:pPr>
              <w:rPr>
                <w:sz w:val="18"/>
                <w:szCs w:val="18"/>
              </w:rPr>
            </w:pPr>
            <w:r w:rsidRPr="00C21133">
              <w:rPr>
                <w:sz w:val="18"/>
                <w:szCs w:val="18"/>
              </w:rPr>
              <w:t>(a) Public officials of the governmental agency as ex official member; or</w:t>
            </w:r>
          </w:p>
        </w:tc>
        <w:tc>
          <w:tcPr>
            <w:tcW w:w="1265" w:type="dxa"/>
            <w:noWrap/>
            <w:hideMark/>
          </w:tcPr>
          <w:p w14:paraId="594C7E99" w14:textId="77777777" w:rsidR="00CF3F62" w:rsidRPr="00C21133" w:rsidRDefault="00CF3F62" w:rsidP="00964C5F">
            <w:pPr>
              <w:rPr>
                <w:sz w:val="18"/>
                <w:szCs w:val="18"/>
              </w:rPr>
            </w:pPr>
          </w:p>
        </w:tc>
        <w:tc>
          <w:tcPr>
            <w:tcW w:w="1265" w:type="dxa"/>
            <w:noWrap/>
            <w:hideMark/>
          </w:tcPr>
          <w:p w14:paraId="66A19643" w14:textId="77777777" w:rsidR="00CF3F62" w:rsidRPr="00C21133" w:rsidRDefault="00CF3F62" w:rsidP="00964C5F">
            <w:pPr>
              <w:rPr>
                <w:rFonts w:ascii="Times New Roman" w:hAnsi="Times New Roman"/>
                <w:sz w:val="16"/>
                <w:szCs w:val="16"/>
              </w:rPr>
            </w:pPr>
          </w:p>
        </w:tc>
        <w:tc>
          <w:tcPr>
            <w:tcW w:w="3865" w:type="dxa"/>
            <w:noWrap/>
            <w:hideMark/>
          </w:tcPr>
          <w:p w14:paraId="600E6AA5" w14:textId="77777777" w:rsidR="00CF3F62" w:rsidRPr="00C21133" w:rsidRDefault="00CF3F62" w:rsidP="00964C5F">
            <w:pPr>
              <w:rPr>
                <w:rFonts w:ascii="Times New Roman" w:hAnsi="Times New Roman"/>
                <w:sz w:val="16"/>
                <w:szCs w:val="16"/>
              </w:rPr>
            </w:pPr>
          </w:p>
        </w:tc>
      </w:tr>
      <w:tr w:rsidR="00CF3F62" w:rsidRPr="00C21133" w14:paraId="4258A15C" w14:textId="77777777" w:rsidTr="00CF3F62">
        <w:trPr>
          <w:trHeight w:val="420"/>
        </w:trPr>
        <w:tc>
          <w:tcPr>
            <w:tcW w:w="584" w:type="dxa"/>
            <w:noWrap/>
            <w:hideMark/>
          </w:tcPr>
          <w:p w14:paraId="330256A3" w14:textId="77777777" w:rsidR="00CF3F62" w:rsidRPr="00C21133" w:rsidRDefault="00CF3F62" w:rsidP="00964C5F">
            <w:pPr>
              <w:rPr>
                <w:rFonts w:ascii="Times New Roman" w:hAnsi="Times New Roman"/>
                <w:sz w:val="16"/>
                <w:szCs w:val="16"/>
              </w:rPr>
            </w:pPr>
          </w:p>
        </w:tc>
        <w:tc>
          <w:tcPr>
            <w:tcW w:w="5971" w:type="dxa"/>
            <w:hideMark/>
          </w:tcPr>
          <w:p w14:paraId="7BC27D68" w14:textId="77777777" w:rsidR="00CF3F62" w:rsidRPr="00C21133" w:rsidRDefault="00CF3F62" w:rsidP="00964C5F">
            <w:pPr>
              <w:rPr>
                <w:sz w:val="18"/>
                <w:szCs w:val="18"/>
              </w:rPr>
            </w:pPr>
            <w:r w:rsidRPr="00C21133">
              <w:rPr>
                <w:sz w:val="18"/>
                <w:szCs w:val="18"/>
              </w:rPr>
              <w:t>(b) Persons appointed by the governmental agency or by the public officials of the governmental agency.</w:t>
            </w:r>
          </w:p>
        </w:tc>
        <w:tc>
          <w:tcPr>
            <w:tcW w:w="1265" w:type="dxa"/>
            <w:noWrap/>
            <w:hideMark/>
          </w:tcPr>
          <w:p w14:paraId="6F5208F2" w14:textId="77777777" w:rsidR="00CF3F62" w:rsidRPr="00C21133" w:rsidRDefault="00CF3F62" w:rsidP="00964C5F">
            <w:pPr>
              <w:rPr>
                <w:sz w:val="18"/>
                <w:szCs w:val="18"/>
              </w:rPr>
            </w:pPr>
          </w:p>
        </w:tc>
        <w:tc>
          <w:tcPr>
            <w:tcW w:w="1265" w:type="dxa"/>
            <w:noWrap/>
            <w:hideMark/>
          </w:tcPr>
          <w:p w14:paraId="392E2A05" w14:textId="77777777" w:rsidR="00CF3F62" w:rsidRPr="00C21133" w:rsidRDefault="00CF3F62" w:rsidP="00964C5F">
            <w:pPr>
              <w:rPr>
                <w:rFonts w:ascii="Times New Roman" w:hAnsi="Times New Roman"/>
                <w:sz w:val="16"/>
                <w:szCs w:val="16"/>
              </w:rPr>
            </w:pPr>
          </w:p>
        </w:tc>
        <w:tc>
          <w:tcPr>
            <w:tcW w:w="3865" w:type="dxa"/>
            <w:noWrap/>
            <w:hideMark/>
          </w:tcPr>
          <w:p w14:paraId="3B0ED044" w14:textId="77777777" w:rsidR="00CF3F62" w:rsidRPr="00C21133" w:rsidRDefault="00CF3F62" w:rsidP="00964C5F">
            <w:pPr>
              <w:rPr>
                <w:rFonts w:ascii="Times New Roman" w:hAnsi="Times New Roman"/>
                <w:sz w:val="16"/>
                <w:szCs w:val="16"/>
              </w:rPr>
            </w:pPr>
          </w:p>
        </w:tc>
      </w:tr>
    </w:tbl>
    <w:p w14:paraId="719BC472" w14:textId="3ED2F3F6" w:rsidR="009B70C2" w:rsidRPr="00C21133" w:rsidRDefault="009B70C2" w:rsidP="009B70C2">
      <w:pPr>
        <w:pStyle w:val="Heading1"/>
        <w:rPr>
          <w:rFonts w:eastAsia="Times New Roman"/>
          <w:sz w:val="24"/>
          <w:szCs w:val="24"/>
        </w:rPr>
      </w:pPr>
      <w:bookmarkStart w:id="38" w:name="_Toc62208607"/>
      <w:r w:rsidRPr="00C21133">
        <w:rPr>
          <w:rFonts w:eastAsia="Times New Roman"/>
          <w:sz w:val="24"/>
          <w:szCs w:val="24"/>
        </w:rPr>
        <w:t xml:space="preserve">KRS 91A.520 </w:t>
      </w:r>
      <w:r w:rsidR="00CF3F62" w:rsidRPr="00C21133">
        <w:rPr>
          <w:rFonts w:eastAsia="Times New Roman"/>
          <w:sz w:val="24"/>
          <w:szCs w:val="24"/>
        </w:rPr>
        <w:t>–</w:t>
      </w:r>
      <w:r w:rsidRPr="00C21133">
        <w:rPr>
          <w:rFonts w:eastAsia="Times New Roman"/>
          <w:sz w:val="24"/>
          <w:szCs w:val="24"/>
        </w:rPr>
        <w:t xml:space="preserve"> </w:t>
      </w:r>
      <w:r w:rsidR="00CF3F62" w:rsidRPr="00C21133">
        <w:rPr>
          <w:rFonts w:eastAsia="Times New Roman"/>
          <w:sz w:val="24"/>
          <w:szCs w:val="24"/>
        </w:rPr>
        <w:t>Limitation on Cost of User Fees</w:t>
      </w:r>
      <w:bookmarkEnd w:id="38"/>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1C84FB25" w14:textId="77777777" w:rsidTr="009B70C2">
        <w:trPr>
          <w:tblHeader/>
        </w:trPr>
        <w:tc>
          <w:tcPr>
            <w:tcW w:w="6555" w:type="dxa"/>
            <w:gridSpan w:val="2"/>
          </w:tcPr>
          <w:p w14:paraId="4CF02B9E" w14:textId="77777777" w:rsidR="009B70C2" w:rsidRPr="00C21133" w:rsidRDefault="009B70C2" w:rsidP="009B70C2">
            <w:pPr>
              <w:rPr>
                <w:b/>
                <w:bCs/>
                <w:sz w:val="18"/>
                <w:szCs w:val="18"/>
              </w:rPr>
            </w:pPr>
            <w:r w:rsidRPr="00C21133">
              <w:rPr>
                <w:b/>
                <w:bCs/>
                <w:sz w:val="18"/>
                <w:szCs w:val="18"/>
              </w:rPr>
              <w:t>Requirement</w:t>
            </w:r>
          </w:p>
        </w:tc>
        <w:tc>
          <w:tcPr>
            <w:tcW w:w="1265" w:type="dxa"/>
          </w:tcPr>
          <w:p w14:paraId="34C63526" w14:textId="77777777" w:rsidR="009B70C2" w:rsidRPr="00C21133" w:rsidRDefault="009B70C2" w:rsidP="009B70C2">
            <w:pPr>
              <w:rPr>
                <w:b/>
                <w:bCs/>
                <w:sz w:val="18"/>
                <w:szCs w:val="18"/>
              </w:rPr>
            </w:pPr>
            <w:r w:rsidRPr="00C21133">
              <w:rPr>
                <w:b/>
                <w:bCs/>
                <w:sz w:val="18"/>
                <w:szCs w:val="18"/>
              </w:rPr>
              <w:t>W/P Reference</w:t>
            </w:r>
          </w:p>
        </w:tc>
        <w:tc>
          <w:tcPr>
            <w:tcW w:w="1265" w:type="dxa"/>
          </w:tcPr>
          <w:p w14:paraId="32F1CA19" w14:textId="77777777" w:rsidR="009B70C2" w:rsidRPr="00C21133" w:rsidRDefault="009B70C2" w:rsidP="009B70C2">
            <w:pPr>
              <w:rPr>
                <w:b/>
                <w:bCs/>
                <w:sz w:val="18"/>
                <w:szCs w:val="18"/>
              </w:rPr>
            </w:pPr>
            <w:r w:rsidRPr="00C21133">
              <w:rPr>
                <w:b/>
                <w:bCs/>
                <w:sz w:val="18"/>
                <w:szCs w:val="18"/>
              </w:rPr>
              <w:t>Completed By</w:t>
            </w:r>
          </w:p>
        </w:tc>
        <w:tc>
          <w:tcPr>
            <w:tcW w:w="3865" w:type="dxa"/>
          </w:tcPr>
          <w:p w14:paraId="00E2EC04" w14:textId="77777777" w:rsidR="009B70C2" w:rsidRPr="00C21133" w:rsidRDefault="009B70C2" w:rsidP="009B70C2">
            <w:pPr>
              <w:rPr>
                <w:b/>
                <w:bCs/>
                <w:sz w:val="18"/>
                <w:szCs w:val="18"/>
              </w:rPr>
            </w:pPr>
            <w:r w:rsidRPr="00C21133">
              <w:rPr>
                <w:b/>
                <w:bCs/>
                <w:sz w:val="18"/>
                <w:szCs w:val="18"/>
              </w:rPr>
              <w:t>Comments</w:t>
            </w:r>
          </w:p>
        </w:tc>
      </w:tr>
      <w:tr w:rsidR="009B70C2" w:rsidRPr="00C21133" w14:paraId="11656307" w14:textId="77777777" w:rsidTr="009B70C2">
        <w:tc>
          <w:tcPr>
            <w:tcW w:w="584" w:type="dxa"/>
          </w:tcPr>
          <w:p w14:paraId="34A37BEE" w14:textId="77777777" w:rsidR="009B70C2" w:rsidRPr="00C21133" w:rsidRDefault="009B70C2" w:rsidP="009B70C2">
            <w:pPr>
              <w:rPr>
                <w:sz w:val="18"/>
                <w:szCs w:val="18"/>
              </w:rPr>
            </w:pPr>
          </w:p>
        </w:tc>
        <w:tc>
          <w:tcPr>
            <w:tcW w:w="5971" w:type="dxa"/>
          </w:tcPr>
          <w:p w14:paraId="7ED6355B" w14:textId="6AE4F5C1" w:rsidR="009B70C2" w:rsidRPr="00C21133" w:rsidRDefault="00CF3F62" w:rsidP="009B70C2">
            <w:pPr>
              <w:rPr>
                <w:sz w:val="18"/>
                <w:szCs w:val="18"/>
              </w:rPr>
            </w:pPr>
            <w:r w:rsidRPr="00C21133">
              <w:rPr>
                <w:rFonts w:eastAsia="Times New Roman"/>
                <w:sz w:val="18"/>
                <w:szCs w:val="18"/>
              </w:rPr>
              <w:t>User fees cannot generate surplus in excess of reasonable cost to provide public service.</w:t>
            </w:r>
          </w:p>
        </w:tc>
        <w:tc>
          <w:tcPr>
            <w:tcW w:w="1265" w:type="dxa"/>
          </w:tcPr>
          <w:p w14:paraId="7AC9EF16" w14:textId="77777777" w:rsidR="009B70C2" w:rsidRPr="00C21133" w:rsidRDefault="009B70C2" w:rsidP="009B70C2">
            <w:pPr>
              <w:rPr>
                <w:sz w:val="18"/>
                <w:szCs w:val="18"/>
              </w:rPr>
            </w:pPr>
          </w:p>
        </w:tc>
        <w:tc>
          <w:tcPr>
            <w:tcW w:w="1265" w:type="dxa"/>
          </w:tcPr>
          <w:p w14:paraId="2FE60D5D" w14:textId="77777777" w:rsidR="009B70C2" w:rsidRPr="00C21133" w:rsidRDefault="009B70C2" w:rsidP="009B70C2">
            <w:pPr>
              <w:rPr>
                <w:sz w:val="18"/>
                <w:szCs w:val="18"/>
              </w:rPr>
            </w:pPr>
          </w:p>
        </w:tc>
        <w:tc>
          <w:tcPr>
            <w:tcW w:w="3865" w:type="dxa"/>
          </w:tcPr>
          <w:p w14:paraId="279B71B1" w14:textId="77777777" w:rsidR="009B70C2" w:rsidRPr="00C21133" w:rsidRDefault="009B70C2" w:rsidP="009B70C2">
            <w:pPr>
              <w:rPr>
                <w:sz w:val="18"/>
                <w:szCs w:val="18"/>
              </w:rPr>
            </w:pPr>
          </w:p>
        </w:tc>
      </w:tr>
    </w:tbl>
    <w:p w14:paraId="7FCC49D6" w14:textId="7994C135" w:rsidR="009B70C2" w:rsidRPr="00C21133" w:rsidRDefault="009B70C2" w:rsidP="009B70C2">
      <w:pPr>
        <w:pStyle w:val="Heading1"/>
        <w:rPr>
          <w:rFonts w:eastAsia="Times New Roman"/>
          <w:sz w:val="24"/>
          <w:szCs w:val="24"/>
        </w:rPr>
      </w:pPr>
      <w:bookmarkStart w:id="39" w:name="_Toc62208608"/>
      <w:r w:rsidRPr="00C21133">
        <w:rPr>
          <w:rFonts w:eastAsia="Times New Roman"/>
          <w:sz w:val="24"/>
          <w:szCs w:val="24"/>
        </w:rPr>
        <w:t>KRS 91A.530 - Special revenue accounts</w:t>
      </w:r>
      <w:bookmarkEnd w:id="39"/>
      <w:r w:rsidRPr="00C21133">
        <w:rPr>
          <w:rFonts w:eastAsia="Times New Roman"/>
          <w:sz w:val="24"/>
          <w:szCs w:val="24"/>
        </w:rPr>
        <w:t xml:space="preserve"> </w:t>
      </w:r>
    </w:p>
    <w:tbl>
      <w:tblPr>
        <w:tblStyle w:val="TableGrid"/>
        <w:tblW w:w="0" w:type="auto"/>
        <w:tblLayout w:type="fixed"/>
        <w:tblLook w:val="04A0" w:firstRow="1" w:lastRow="0" w:firstColumn="1" w:lastColumn="0" w:noHBand="0" w:noVBand="1"/>
      </w:tblPr>
      <w:tblGrid>
        <w:gridCol w:w="584"/>
        <w:gridCol w:w="5971"/>
        <w:gridCol w:w="1265"/>
        <w:gridCol w:w="1265"/>
        <w:gridCol w:w="3865"/>
      </w:tblGrid>
      <w:tr w:rsidR="009B70C2" w:rsidRPr="00C21133" w14:paraId="61EDBB7A" w14:textId="77777777" w:rsidTr="00CF3F62">
        <w:trPr>
          <w:tblHeader/>
        </w:trPr>
        <w:tc>
          <w:tcPr>
            <w:tcW w:w="6555" w:type="dxa"/>
            <w:gridSpan w:val="2"/>
          </w:tcPr>
          <w:p w14:paraId="51DA3214" w14:textId="77777777" w:rsidR="009B70C2" w:rsidRPr="00C21133" w:rsidRDefault="009B70C2" w:rsidP="009B70C2">
            <w:pPr>
              <w:rPr>
                <w:b/>
                <w:bCs/>
                <w:sz w:val="18"/>
                <w:szCs w:val="18"/>
              </w:rPr>
            </w:pPr>
            <w:r w:rsidRPr="00C21133">
              <w:rPr>
                <w:b/>
                <w:bCs/>
                <w:sz w:val="18"/>
                <w:szCs w:val="18"/>
              </w:rPr>
              <w:t>Requirement</w:t>
            </w:r>
          </w:p>
        </w:tc>
        <w:tc>
          <w:tcPr>
            <w:tcW w:w="1265" w:type="dxa"/>
          </w:tcPr>
          <w:p w14:paraId="3AC01204" w14:textId="77777777" w:rsidR="009B70C2" w:rsidRPr="00C21133" w:rsidRDefault="009B70C2" w:rsidP="009B70C2">
            <w:pPr>
              <w:rPr>
                <w:b/>
                <w:bCs/>
                <w:sz w:val="18"/>
                <w:szCs w:val="18"/>
              </w:rPr>
            </w:pPr>
            <w:r w:rsidRPr="00C21133">
              <w:rPr>
                <w:b/>
                <w:bCs/>
                <w:sz w:val="18"/>
                <w:szCs w:val="18"/>
              </w:rPr>
              <w:t>W/P Reference</w:t>
            </w:r>
          </w:p>
        </w:tc>
        <w:tc>
          <w:tcPr>
            <w:tcW w:w="1265" w:type="dxa"/>
          </w:tcPr>
          <w:p w14:paraId="757FFABE" w14:textId="77777777" w:rsidR="009B70C2" w:rsidRPr="00C21133" w:rsidRDefault="009B70C2" w:rsidP="009B70C2">
            <w:pPr>
              <w:rPr>
                <w:b/>
                <w:bCs/>
                <w:sz w:val="18"/>
                <w:szCs w:val="18"/>
              </w:rPr>
            </w:pPr>
            <w:r w:rsidRPr="00C21133">
              <w:rPr>
                <w:b/>
                <w:bCs/>
                <w:sz w:val="18"/>
                <w:szCs w:val="18"/>
              </w:rPr>
              <w:t>Completed By</w:t>
            </w:r>
          </w:p>
        </w:tc>
        <w:tc>
          <w:tcPr>
            <w:tcW w:w="3865" w:type="dxa"/>
          </w:tcPr>
          <w:p w14:paraId="49C33C51" w14:textId="77777777" w:rsidR="009B70C2" w:rsidRPr="00C21133" w:rsidRDefault="009B70C2" w:rsidP="009B70C2">
            <w:pPr>
              <w:rPr>
                <w:b/>
                <w:bCs/>
                <w:sz w:val="18"/>
                <w:szCs w:val="18"/>
              </w:rPr>
            </w:pPr>
            <w:r w:rsidRPr="00C21133">
              <w:rPr>
                <w:b/>
                <w:bCs/>
                <w:sz w:val="18"/>
                <w:szCs w:val="18"/>
              </w:rPr>
              <w:t>Comments</w:t>
            </w:r>
          </w:p>
        </w:tc>
      </w:tr>
      <w:tr w:rsidR="00CF3F62" w:rsidRPr="00C21133" w14:paraId="2D08816A" w14:textId="77777777" w:rsidTr="0029480A">
        <w:trPr>
          <w:trHeight w:val="485"/>
        </w:trPr>
        <w:tc>
          <w:tcPr>
            <w:tcW w:w="584" w:type="dxa"/>
            <w:noWrap/>
            <w:hideMark/>
          </w:tcPr>
          <w:p w14:paraId="660A4309" w14:textId="77777777" w:rsidR="00CF3F62" w:rsidRPr="00C21133" w:rsidRDefault="00CF3F62" w:rsidP="00CF3F62">
            <w:pPr>
              <w:rPr>
                <w:sz w:val="18"/>
                <w:szCs w:val="18"/>
              </w:rPr>
            </w:pPr>
            <w:r w:rsidRPr="00C21133">
              <w:rPr>
                <w:sz w:val="18"/>
                <w:szCs w:val="18"/>
              </w:rPr>
              <w:t>a</w:t>
            </w:r>
          </w:p>
        </w:tc>
        <w:tc>
          <w:tcPr>
            <w:tcW w:w="5971" w:type="dxa"/>
            <w:hideMark/>
          </w:tcPr>
          <w:p w14:paraId="32BAA037" w14:textId="77777777" w:rsidR="00CF3F62" w:rsidRPr="00C21133" w:rsidRDefault="00CF3F62" w:rsidP="00CF3F62">
            <w:pPr>
              <w:rPr>
                <w:sz w:val="18"/>
                <w:szCs w:val="18"/>
              </w:rPr>
            </w:pPr>
            <w:r w:rsidRPr="00C21133">
              <w:rPr>
                <w:sz w:val="18"/>
                <w:szCs w:val="18"/>
              </w:rPr>
              <w:t>Local governments imposing user fees shall establish a special revenue account for each user fee.</w:t>
            </w:r>
          </w:p>
        </w:tc>
        <w:tc>
          <w:tcPr>
            <w:tcW w:w="1265" w:type="dxa"/>
            <w:noWrap/>
            <w:hideMark/>
          </w:tcPr>
          <w:p w14:paraId="3CA11FB1" w14:textId="77777777" w:rsidR="00CF3F62" w:rsidRPr="00C21133" w:rsidRDefault="00CF3F62" w:rsidP="00CF3F62">
            <w:pPr>
              <w:rPr>
                <w:sz w:val="18"/>
                <w:szCs w:val="18"/>
              </w:rPr>
            </w:pPr>
          </w:p>
        </w:tc>
        <w:tc>
          <w:tcPr>
            <w:tcW w:w="1265" w:type="dxa"/>
            <w:noWrap/>
            <w:hideMark/>
          </w:tcPr>
          <w:p w14:paraId="0C49AE9B" w14:textId="77777777" w:rsidR="00CF3F62" w:rsidRPr="00C21133" w:rsidRDefault="00CF3F62" w:rsidP="00CF3F62">
            <w:pPr>
              <w:rPr>
                <w:rFonts w:ascii="Times New Roman" w:hAnsi="Times New Roman"/>
                <w:sz w:val="16"/>
                <w:szCs w:val="16"/>
              </w:rPr>
            </w:pPr>
          </w:p>
        </w:tc>
        <w:tc>
          <w:tcPr>
            <w:tcW w:w="3865" w:type="dxa"/>
            <w:noWrap/>
            <w:hideMark/>
          </w:tcPr>
          <w:p w14:paraId="01BC39F8" w14:textId="77777777" w:rsidR="00CF3F62" w:rsidRPr="00C21133" w:rsidRDefault="00CF3F62" w:rsidP="00CF3F62">
            <w:pPr>
              <w:rPr>
                <w:rFonts w:ascii="Times New Roman" w:hAnsi="Times New Roman"/>
                <w:sz w:val="16"/>
                <w:szCs w:val="16"/>
              </w:rPr>
            </w:pPr>
          </w:p>
        </w:tc>
      </w:tr>
      <w:tr w:rsidR="00CF3F62" w:rsidRPr="00C21133" w14:paraId="5FEC5B6A" w14:textId="77777777" w:rsidTr="0029480A">
        <w:trPr>
          <w:trHeight w:val="530"/>
        </w:trPr>
        <w:tc>
          <w:tcPr>
            <w:tcW w:w="584" w:type="dxa"/>
            <w:noWrap/>
            <w:hideMark/>
          </w:tcPr>
          <w:p w14:paraId="3A597A54" w14:textId="77777777" w:rsidR="00CF3F62" w:rsidRPr="00C21133" w:rsidRDefault="00CF3F62" w:rsidP="00CF3F62">
            <w:pPr>
              <w:rPr>
                <w:sz w:val="18"/>
                <w:szCs w:val="18"/>
              </w:rPr>
            </w:pPr>
            <w:r w:rsidRPr="00C21133">
              <w:rPr>
                <w:sz w:val="18"/>
                <w:szCs w:val="18"/>
              </w:rPr>
              <w:lastRenderedPageBreak/>
              <w:t>b</w:t>
            </w:r>
          </w:p>
        </w:tc>
        <w:tc>
          <w:tcPr>
            <w:tcW w:w="5971" w:type="dxa"/>
            <w:hideMark/>
          </w:tcPr>
          <w:p w14:paraId="15B6C98D" w14:textId="50BB79A0" w:rsidR="00CF3F62" w:rsidRPr="00C21133" w:rsidRDefault="00CF3F62" w:rsidP="00CF3F62">
            <w:pPr>
              <w:rPr>
                <w:sz w:val="18"/>
                <w:szCs w:val="18"/>
              </w:rPr>
            </w:pPr>
            <w:r w:rsidRPr="00C21133">
              <w:rPr>
                <w:sz w:val="18"/>
                <w:szCs w:val="18"/>
              </w:rPr>
              <w:t xml:space="preserve">All user fees </w:t>
            </w:r>
            <w:r w:rsidR="000E7406" w:rsidRPr="00C21133">
              <w:rPr>
                <w:sz w:val="18"/>
                <w:szCs w:val="18"/>
              </w:rPr>
              <w:t>collected,</w:t>
            </w:r>
            <w:r w:rsidRPr="00C21133">
              <w:rPr>
                <w:sz w:val="18"/>
                <w:szCs w:val="18"/>
              </w:rPr>
              <w:t xml:space="preserve"> and all disbursement of such fees shall be administered according to generally accepted principles of governmental accounting</w:t>
            </w:r>
          </w:p>
        </w:tc>
        <w:tc>
          <w:tcPr>
            <w:tcW w:w="1265" w:type="dxa"/>
            <w:noWrap/>
            <w:hideMark/>
          </w:tcPr>
          <w:p w14:paraId="205EE251" w14:textId="77777777" w:rsidR="00CF3F62" w:rsidRPr="00C21133" w:rsidRDefault="00CF3F62" w:rsidP="00CF3F62">
            <w:pPr>
              <w:rPr>
                <w:sz w:val="18"/>
                <w:szCs w:val="18"/>
              </w:rPr>
            </w:pPr>
          </w:p>
        </w:tc>
        <w:tc>
          <w:tcPr>
            <w:tcW w:w="1265" w:type="dxa"/>
            <w:noWrap/>
            <w:hideMark/>
          </w:tcPr>
          <w:p w14:paraId="731D0AD3" w14:textId="77777777" w:rsidR="00CF3F62" w:rsidRPr="00C21133" w:rsidRDefault="00CF3F62" w:rsidP="00CF3F62">
            <w:pPr>
              <w:rPr>
                <w:rFonts w:ascii="Times New Roman" w:hAnsi="Times New Roman"/>
                <w:sz w:val="16"/>
                <w:szCs w:val="16"/>
              </w:rPr>
            </w:pPr>
          </w:p>
        </w:tc>
        <w:tc>
          <w:tcPr>
            <w:tcW w:w="3865" w:type="dxa"/>
            <w:noWrap/>
            <w:hideMark/>
          </w:tcPr>
          <w:p w14:paraId="3C3532D8" w14:textId="77777777" w:rsidR="00CF3F62" w:rsidRPr="00C21133" w:rsidRDefault="00CF3F62" w:rsidP="00CF3F62">
            <w:pPr>
              <w:rPr>
                <w:rFonts w:ascii="Times New Roman" w:hAnsi="Times New Roman"/>
                <w:sz w:val="16"/>
                <w:szCs w:val="16"/>
              </w:rPr>
            </w:pPr>
          </w:p>
        </w:tc>
      </w:tr>
    </w:tbl>
    <w:p w14:paraId="0FA63BD9" w14:textId="77777777" w:rsidR="0029480A" w:rsidRDefault="0029480A">
      <w:pPr>
        <w:rPr>
          <w:sz w:val="18"/>
          <w:szCs w:val="18"/>
        </w:rPr>
      </w:pPr>
    </w:p>
    <w:p w14:paraId="11DA8548" w14:textId="08AC9A9F" w:rsidR="00E34684" w:rsidRPr="00C21133" w:rsidRDefault="00962052">
      <w:pPr>
        <w:rPr>
          <w:sz w:val="18"/>
          <w:szCs w:val="18"/>
        </w:rPr>
      </w:pPr>
      <w:r>
        <w:rPr>
          <w:sz w:val="18"/>
          <w:szCs w:val="18"/>
        </w:rPr>
        <w:t xml:space="preserve">Checklist </w:t>
      </w:r>
      <w:r w:rsidR="00C21133" w:rsidRPr="00C21133">
        <w:rPr>
          <w:sz w:val="18"/>
          <w:szCs w:val="18"/>
        </w:rPr>
        <w:t>Reviewed By:</w:t>
      </w:r>
    </w:p>
    <w:p w14:paraId="417277A6" w14:textId="5F650268" w:rsidR="00C21133" w:rsidRPr="00C21133" w:rsidRDefault="00C21133">
      <w:pPr>
        <w:rPr>
          <w:sz w:val="18"/>
          <w:szCs w:val="18"/>
        </w:rPr>
      </w:pPr>
    </w:p>
    <w:p w14:paraId="411A2739" w14:textId="606A69AF" w:rsidR="00C21133" w:rsidRPr="00C21133" w:rsidRDefault="00C21133">
      <w:pPr>
        <w:rPr>
          <w:sz w:val="18"/>
          <w:szCs w:val="18"/>
        </w:rPr>
      </w:pPr>
      <w:r w:rsidRPr="00C21133">
        <w:rPr>
          <w:sz w:val="18"/>
          <w:szCs w:val="18"/>
        </w:rPr>
        <w:t>Review Date:</w:t>
      </w:r>
    </w:p>
    <w:sectPr w:rsidR="00C21133" w:rsidRPr="00C21133" w:rsidSect="00C17828">
      <w:headerReference w:type="default" r:id="rId7"/>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16A1" w14:textId="77777777" w:rsidR="00F24C4F" w:rsidRDefault="00F24C4F" w:rsidP="00E34684">
      <w:pPr>
        <w:spacing w:after="0" w:line="240" w:lineRule="auto"/>
      </w:pPr>
      <w:r>
        <w:separator/>
      </w:r>
    </w:p>
  </w:endnote>
  <w:endnote w:type="continuationSeparator" w:id="0">
    <w:p w14:paraId="7FCA0F64" w14:textId="77777777" w:rsidR="00F24C4F" w:rsidRDefault="00F24C4F" w:rsidP="00E3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E1AF" w14:textId="62152DDD" w:rsidR="000E7406" w:rsidRPr="00ED777A" w:rsidRDefault="00ED777A" w:rsidP="00ED777A">
    <w:pPr>
      <w:tabs>
        <w:tab w:val="center" w:pos="4550"/>
        <w:tab w:val="left" w:pos="5818"/>
      </w:tabs>
      <w:ind w:right="260"/>
      <w:jc w:val="right"/>
      <w:rPr>
        <w:color w:val="222A35" w:themeColor="text2" w:themeShade="80"/>
        <w:sz w:val="24"/>
        <w:szCs w:val="24"/>
      </w:rPr>
    </w:pPr>
    <w:r w:rsidRPr="00ED777A">
      <w:rPr>
        <w:color w:val="323E4F" w:themeColor="text2" w:themeShade="BF"/>
        <w:sz w:val="24"/>
        <w:szCs w:val="24"/>
      </w:rPr>
      <w:ptab w:relativeTo="margin" w:alignment="right" w:leader="none"/>
    </w:r>
    <w:r w:rsidRPr="00ED777A">
      <w:rPr>
        <w:noProof/>
        <w:color w:val="323E4F" w:themeColor="text2" w:themeShade="BF"/>
        <w:sz w:val="24"/>
        <w:szCs w:val="24"/>
      </w:rPr>
      <w:t xml:space="preserve">Page </w:t>
    </w:r>
    <w:r w:rsidRPr="00ED777A">
      <w:rPr>
        <w:b/>
        <w:bCs/>
        <w:noProof/>
        <w:color w:val="323E4F" w:themeColor="text2" w:themeShade="BF"/>
        <w:sz w:val="24"/>
        <w:szCs w:val="24"/>
      </w:rPr>
      <w:fldChar w:fldCharType="begin"/>
    </w:r>
    <w:r w:rsidRPr="00ED777A">
      <w:rPr>
        <w:b/>
        <w:bCs/>
        <w:noProof/>
        <w:color w:val="323E4F" w:themeColor="text2" w:themeShade="BF"/>
        <w:sz w:val="24"/>
        <w:szCs w:val="24"/>
      </w:rPr>
      <w:instrText xml:space="preserve"> PAGE  \* Arabic  \* MERGEFORMAT </w:instrText>
    </w:r>
    <w:r w:rsidRPr="00ED777A">
      <w:rPr>
        <w:b/>
        <w:bCs/>
        <w:noProof/>
        <w:color w:val="323E4F" w:themeColor="text2" w:themeShade="BF"/>
        <w:sz w:val="24"/>
        <w:szCs w:val="24"/>
      </w:rPr>
      <w:fldChar w:fldCharType="separate"/>
    </w:r>
    <w:r w:rsidRPr="00ED777A">
      <w:rPr>
        <w:b/>
        <w:bCs/>
        <w:noProof/>
        <w:color w:val="323E4F" w:themeColor="text2" w:themeShade="BF"/>
        <w:sz w:val="24"/>
        <w:szCs w:val="24"/>
      </w:rPr>
      <w:t>1</w:t>
    </w:r>
    <w:r w:rsidRPr="00ED777A">
      <w:rPr>
        <w:b/>
        <w:bCs/>
        <w:noProof/>
        <w:color w:val="323E4F" w:themeColor="text2" w:themeShade="BF"/>
        <w:sz w:val="24"/>
        <w:szCs w:val="24"/>
      </w:rPr>
      <w:fldChar w:fldCharType="end"/>
    </w:r>
    <w:r w:rsidRPr="00ED777A">
      <w:rPr>
        <w:noProof/>
        <w:color w:val="323E4F" w:themeColor="text2" w:themeShade="BF"/>
        <w:sz w:val="24"/>
        <w:szCs w:val="24"/>
      </w:rPr>
      <w:t xml:space="preserve"> of </w:t>
    </w:r>
    <w:r w:rsidRPr="00ED777A">
      <w:rPr>
        <w:b/>
        <w:bCs/>
        <w:noProof/>
        <w:color w:val="323E4F" w:themeColor="text2" w:themeShade="BF"/>
        <w:sz w:val="24"/>
        <w:szCs w:val="24"/>
      </w:rPr>
      <w:fldChar w:fldCharType="begin"/>
    </w:r>
    <w:r w:rsidRPr="00ED777A">
      <w:rPr>
        <w:b/>
        <w:bCs/>
        <w:noProof/>
        <w:color w:val="323E4F" w:themeColor="text2" w:themeShade="BF"/>
        <w:sz w:val="24"/>
        <w:szCs w:val="24"/>
      </w:rPr>
      <w:instrText xml:space="preserve"> NUMPAGES  \* Arabic  \* MERGEFORMAT </w:instrText>
    </w:r>
    <w:r w:rsidRPr="00ED777A">
      <w:rPr>
        <w:b/>
        <w:bCs/>
        <w:noProof/>
        <w:color w:val="323E4F" w:themeColor="text2" w:themeShade="BF"/>
        <w:sz w:val="24"/>
        <w:szCs w:val="24"/>
      </w:rPr>
      <w:fldChar w:fldCharType="separate"/>
    </w:r>
    <w:r w:rsidRPr="00ED777A">
      <w:rPr>
        <w:b/>
        <w:bCs/>
        <w:noProof/>
        <w:color w:val="323E4F" w:themeColor="text2" w:themeShade="BF"/>
        <w:sz w:val="24"/>
        <w:szCs w:val="24"/>
      </w:rPr>
      <w:t>2</w:t>
    </w:r>
    <w:r w:rsidRPr="00ED777A">
      <w:rPr>
        <w:b/>
        <w:bCs/>
        <w:noProof/>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9EAA" w14:textId="77777777" w:rsidR="00F24C4F" w:rsidRDefault="00F24C4F" w:rsidP="00E34684">
      <w:pPr>
        <w:spacing w:after="0" w:line="240" w:lineRule="auto"/>
      </w:pPr>
      <w:r>
        <w:separator/>
      </w:r>
    </w:p>
  </w:footnote>
  <w:footnote w:type="continuationSeparator" w:id="0">
    <w:p w14:paraId="04621251" w14:textId="77777777" w:rsidR="00F24C4F" w:rsidRDefault="00F24C4F" w:rsidP="00E3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FE41" w14:textId="3A2095E7" w:rsidR="000E7406" w:rsidRDefault="000E7406" w:rsidP="000E7406">
    <w:pPr>
      <w:pStyle w:val="Heading1"/>
    </w:pPr>
    <w:r>
      <w:t>Kentucky Cities</w:t>
    </w:r>
    <w:r>
      <w:br/>
      <w:t>Compliance with Laws &amp; Regulations Checklist</w:t>
    </w:r>
  </w:p>
  <w:p w14:paraId="662C8D77" w14:textId="2C69E8D3" w:rsidR="000E7406" w:rsidRPr="000E7406" w:rsidRDefault="000E7406">
    <w:pPr>
      <w:pStyle w:val="Header"/>
      <w:rPr>
        <w:rStyle w:val="SubtleReference"/>
      </w:rPr>
    </w:pPr>
    <w:r w:rsidRPr="000E7406">
      <w:rPr>
        <w:rStyle w:val="SubtleReference"/>
      </w:rPr>
      <w:t>NOTE: This checklist does not contain the complete specifics of the applicable KRS. Readers should consult the statute for the exact technical requirements.</w:t>
    </w:r>
  </w:p>
  <w:p w14:paraId="2619C96C" w14:textId="77777777" w:rsidR="000E7406" w:rsidRDefault="000E7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84"/>
    <w:rsid w:val="000E7406"/>
    <w:rsid w:val="001843D6"/>
    <w:rsid w:val="00251067"/>
    <w:rsid w:val="0029480A"/>
    <w:rsid w:val="003221A6"/>
    <w:rsid w:val="0037762C"/>
    <w:rsid w:val="00526E02"/>
    <w:rsid w:val="00635EAC"/>
    <w:rsid w:val="0064614C"/>
    <w:rsid w:val="00653143"/>
    <w:rsid w:val="00670064"/>
    <w:rsid w:val="00962052"/>
    <w:rsid w:val="00964C5F"/>
    <w:rsid w:val="009B70C2"/>
    <w:rsid w:val="00A66F9E"/>
    <w:rsid w:val="00B54CC2"/>
    <w:rsid w:val="00C17828"/>
    <w:rsid w:val="00C21133"/>
    <w:rsid w:val="00CF3F62"/>
    <w:rsid w:val="00CF71AE"/>
    <w:rsid w:val="00E34684"/>
    <w:rsid w:val="00E92B14"/>
    <w:rsid w:val="00ED777A"/>
    <w:rsid w:val="00F24C4F"/>
    <w:rsid w:val="00F4523D"/>
    <w:rsid w:val="00F9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475D"/>
  <w15:chartTrackingRefBased/>
  <w15:docId w15:val="{BB346851-E1BF-4423-A48C-E40777D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84"/>
  </w:style>
  <w:style w:type="paragraph" w:styleId="Footer">
    <w:name w:val="footer"/>
    <w:basedOn w:val="Normal"/>
    <w:link w:val="FooterChar"/>
    <w:uiPriority w:val="99"/>
    <w:unhideWhenUsed/>
    <w:rsid w:val="00E3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84"/>
  </w:style>
  <w:style w:type="paragraph" w:styleId="Title">
    <w:name w:val="Title"/>
    <w:basedOn w:val="Normal"/>
    <w:next w:val="Normal"/>
    <w:link w:val="TitleChar"/>
    <w:uiPriority w:val="10"/>
    <w:qFormat/>
    <w:rsid w:val="00E34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6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46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4684"/>
    <w:rPr>
      <w:rFonts w:eastAsiaTheme="minorEastAsia"/>
      <w:color w:val="5A5A5A" w:themeColor="text1" w:themeTint="A5"/>
      <w:spacing w:val="15"/>
    </w:rPr>
  </w:style>
  <w:style w:type="table" w:styleId="TableGrid">
    <w:name w:val="Table Grid"/>
    <w:basedOn w:val="TableNormal"/>
    <w:uiPriority w:val="39"/>
    <w:rsid w:val="00E3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68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64C5F"/>
    <w:rPr>
      <w:sz w:val="16"/>
      <w:szCs w:val="16"/>
    </w:rPr>
  </w:style>
  <w:style w:type="paragraph" w:styleId="CommentText">
    <w:name w:val="annotation text"/>
    <w:basedOn w:val="Normal"/>
    <w:link w:val="CommentTextChar"/>
    <w:uiPriority w:val="99"/>
    <w:unhideWhenUsed/>
    <w:rsid w:val="00964C5F"/>
    <w:pPr>
      <w:spacing w:line="240" w:lineRule="auto"/>
    </w:pPr>
    <w:rPr>
      <w:sz w:val="20"/>
      <w:szCs w:val="20"/>
    </w:rPr>
  </w:style>
  <w:style w:type="character" w:customStyle="1" w:styleId="CommentTextChar">
    <w:name w:val="Comment Text Char"/>
    <w:basedOn w:val="DefaultParagraphFont"/>
    <w:link w:val="CommentText"/>
    <w:uiPriority w:val="99"/>
    <w:rsid w:val="00964C5F"/>
    <w:rPr>
      <w:sz w:val="20"/>
      <w:szCs w:val="20"/>
    </w:rPr>
  </w:style>
  <w:style w:type="paragraph" w:styleId="CommentSubject">
    <w:name w:val="annotation subject"/>
    <w:basedOn w:val="CommentText"/>
    <w:next w:val="CommentText"/>
    <w:link w:val="CommentSubjectChar"/>
    <w:uiPriority w:val="99"/>
    <w:semiHidden/>
    <w:unhideWhenUsed/>
    <w:rsid w:val="00964C5F"/>
    <w:rPr>
      <w:b/>
      <w:bCs/>
    </w:rPr>
  </w:style>
  <w:style w:type="character" w:customStyle="1" w:styleId="CommentSubjectChar">
    <w:name w:val="Comment Subject Char"/>
    <w:basedOn w:val="CommentTextChar"/>
    <w:link w:val="CommentSubject"/>
    <w:uiPriority w:val="99"/>
    <w:semiHidden/>
    <w:rsid w:val="00964C5F"/>
    <w:rPr>
      <w:b/>
      <w:bCs/>
      <w:sz w:val="20"/>
      <w:szCs w:val="20"/>
    </w:rPr>
  </w:style>
  <w:style w:type="paragraph" w:styleId="NoSpacing">
    <w:name w:val="No Spacing"/>
    <w:uiPriority w:val="1"/>
    <w:qFormat/>
    <w:rsid w:val="00964C5F"/>
    <w:pPr>
      <w:spacing w:after="0" w:line="240" w:lineRule="auto"/>
    </w:pPr>
  </w:style>
  <w:style w:type="character" w:styleId="SubtleReference">
    <w:name w:val="Subtle Reference"/>
    <w:basedOn w:val="DefaultParagraphFont"/>
    <w:uiPriority w:val="31"/>
    <w:qFormat/>
    <w:rsid w:val="000E7406"/>
    <w:rPr>
      <w:smallCaps/>
      <w:color w:val="5A5A5A" w:themeColor="text1" w:themeTint="A5"/>
    </w:rPr>
  </w:style>
  <w:style w:type="paragraph" w:styleId="TOCHeading">
    <w:name w:val="TOC Heading"/>
    <w:basedOn w:val="Heading1"/>
    <w:next w:val="Normal"/>
    <w:uiPriority w:val="39"/>
    <w:unhideWhenUsed/>
    <w:qFormat/>
    <w:rsid w:val="000E7406"/>
    <w:pPr>
      <w:outlineLvl w:val="9"/>
    </w:pPr>
  </w:style>
  <w:style w:type="paragraph" w:styleId="TOC1">
    <w:name w:val="toc 1"/>
    <w:basedOn w:val="Normal"/>
    <w:next w:val="Normal"/>
    <w:autoRedefine/>
    <w:uiPriority w:val="39"/>
    <w:unhideWhenUsed/>
    <w:rsid w:val="000E7406"/>
    <w:pPr>
      <w:spacing w:after="100"/>
    </w:pPr>
  </w:style>
  <w:style w:type="character" w:styleId="Hyperlink">
    <w:name w:val="Hyperlink"/>
    <w:basedOn w:val="DefaultParagraphFont"/>
    <w:uiPriority w:val="99"/>
    <w:unhideWhenUsed/>
    <w:rsid w:val="000E7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265">
      <w:bodyDiv w:val="1"/>
      <w:marLeft w:val="0"/>
      <w:marRight w:val="0"/>
      <w:marTop w:val="0"/>
      <w:marBottom w:val="0"/>
      <w:divBdr>
        <w:top w:val="none" w:sz="0" w:space="0" w:color="auto"/>
        <w:left w:val="none" w:sz="0" w:space="0" w:color="auto"/>
        <w:bottom w:val="none" w:sz="0" w:space="0" w:color="auto"/>
        <w:right w:val="none" w:sz="0" w:space="0" w:color="auto"/>
      </w:divBdr>
    </w:div>
    <w:div w:id="107048523">
      <w:bodyDiv w:val="1"/>
      <w:marLeft w:val="0"/>
      <w:marRight w:val="0"/>
      <w:marTop w:val="0"/>
      <w:marBottom w:val="0"/>
      <w:divBdr>
        <w:top w:val="none" w:sz="0" w:space="0" w:color="auto"/>
        <w:left w:val="none" w:sz="0" w:space="0" w:color="auto"/>
        <w:bottom w:val="none" w:sz="0" w:space="0" w:color="auto"/>
        <w:right w:val="none" w:sz="0" w:space="0" w:color="auto"/>
      </w:divBdr>
    </w:div>
    <w:div w:id="128667438">
      <w:bodyDiv w:val="1"/>
      <w:marLeft w:val="0"/>
      <w:marRight w:val="0"/>
      <w:marTop w:val="0"/>
      <w:marBottom w:val="0"/>
      <w:divBdr>
        <w:top w:val="none" w:sz="0" w:space="0" w:color="auto"/>
        <w:left w:val="none" w:sz="0" w:space="0" w:color="auto"/>
        <w:bottom w:val="none" w:sz="0" w:space="0" w:color="auto"/>
        <w:right w:val="none" w:sz="0" w:space="0" w:color="auto"/>
      </w:divBdr>
    </w:div>
    <w:div w:id="150341123">
      <w:bodyDiv w:val="1"/>
      <w:marLeft w:val="0"/>
      <w:marRight w:val="0"/>
      <w:marTop w:val="0"/>
      <w:marBottom w:val="0"/>
      <w:divBdr>
        <w:top w:val="none" w:sz="0" w:space="0" w:color="auto"/>
        <w:left w:val="none" w:sz="0" w:space="0" w:color="auto"/>
        <w:bottom w:val="none" w:sz="0" w:space="0" w:color="auto"/>
        <w:right w:val="none" w:sz="0" w:space="0" w:color="auto"/>
      </w:divBdr>
    </w:div>
    <w:div w:id="157889415">
      <w:bodyDiv w:val="1"/>
      <w:marLeft w:val="0"/>
      <w:marRight w:val="0"/>
      <w:marTop w:val="0"/>
      <w:marBottom w:val="0"/>
      <w:divBdr>
        <w:top w:val="none" w:sz="0" w:space="0" w:color="auto"/>
        <w:left w:val="none" w:sz="0" w:space="0" w:color="auto"/>
        <w:bottom w:val="none" w:sz="0" w:space="0" w:color="auto"/>
        <w:right w:val="none" w:sz="0" w:space="0" w:color="auto"/>
      </w:divBdr>
    </w:div>
    <w:div w:id="183058548">
      <w:bodyDiv w:val="1"/>
      <w:marLeft w:val="0"/>
      <w:marRight w:val="0"/>
      <w:marTop w:val="0"/>
      <w:marBottom w:val="0"/>
      <w:divBdr>
        <w:top w:val="none" w:sz="0" w:space="0" w:color="auto"/>
        <w:left w:val="none" w:sz="0" w:space="0" w:color="auto"/>
        <w:bottom w:val="none" w:sz="0" w:space="0" w:color="auto"/>
        <w:right w:val="none" w:sz="0" w:space="0" w:color="auto"/>
      </w:divBdr>
    </w:div>
    <w:div w:id="230777999">
      <w:bodyDiv w:val="1"/>
      <w:marLeft w:val="0"/>
      <w:marRight w:val="0"/>
      <w:marTop w:val="0"/>
      <w:marBottom w:val="0"/>
      <w:divBdr>
        <w:top w:val="none" w:sz="0" w:space="0" w:color="auto"/>
        <w:left w:val="none" w:sz="0" w:space="0" w:color="auto"/>
        <w:bottom w:val="none" w:sz="0" w:space="0" w:color="auto"/>
        <w:right w:val="none" w:sz="0" w:space="0" w:color="auto"/>
      </w:divBdr>
    </w:div>
    <w:div w:id="231277332">
      <w:bodyDiv w:val="1"/>
      <w:marLeft w:val="0"/>
      <w:marRight w:val="0"/>
      <w:marTop w:val="0"/>
      <w:marBottom w:val="0"/>
      <w:divBdr>
        <w:top w:val="none" w:sz="0" w:space="0" w:color="auto"/>
        <w:left w:val="none" w:sz="0" w:space="0" w:color="auto"/>
        <w:bottom w:val="none" w:sz="0" w:space="0" w:color="auto"/>
        <w:right w:val="none" w:sz="0" w:space="0" w:color="auto"/>
      </w:divBdr>
    </w:div>
    <w:div w:id="330914937">
      <w:bodyDiv w:val="1"/>
      <w:marLeft w:val="0"/>
      <w:marRight w:val="0"/>
      <w:marTop w:val="0"/>
      <w:marBottom w:val="0"/>
      <w:divBdr>
        <w:top w:val="none" w:sz="0" w:space="0" w:color="auto"/>
        <w:left w:val="none" w:sz="0" w:space="0" w:color="auto"/>
        <w:bottom w:val="none" w:sz="0" w:space="0" w:color="auto"/>
        <w:right w:val="none" w:sz="0" w:space="0" w:color="auto"/>
      </w:divBdr>
    </w:div>
    <w:div w:id="355889756">
      <w:bodyDiv w:val="1"/>
      <w:marLeft w:val="0"/>
      <w:marRight w:val="0"/>
      <w:marTop w:val="0"/>
      <w:marBottom w:val="0"/>
      <w:divBdr>
        <w:top w:val="none" w:sz="0" w:space="0" w:color="auto"/>
        <w:left w:val="none" w:sz="0" w:space="0" w:color="auto"/>
        <w:bottom w:val="none" w:sz="0" w:space="0" w:color="auto"/>
        <w:right w:val="none" w:sz="0" w:space="0" w:color="auto"/>
      </w:divBdr>
    </w:div>
    <w:div w:id="448741714">
      <w:bodyDiv w:val="1"/>
      <w:marLeft w:val="0"/>
      <w:marRight w:val="0"/>
      <w:marTop w:val="0"/>
      <w:marBottom w:val="0"/>
      <w:divBdr>
        <w:top w:val="none" w:sz="0" w:space="0" w:color="auto"/>
        <w:left w:val="none" w:sz="0" w:space="0" w:color="auto"/>
        <w:bottom w:val="none" w:sz="0" w:space="0" w:color="auto"/>
        <w:right w:val="none" w:sz="0" w:space="0" w:color="auto"/>
      </w:divBdr>
    </w:div>
    <w:div w:id="454907658">
      <w:bodyDiv w:val="1"/>
      <w:marLeft w:val="0"/>
      <w:marRight w:val="0"/>
      <w:marTop w:val="0"/>
      <w:marBottom w:val="0"/>
      <w:divBdr>
        <w:top w:val="none" w:sz="0" w:space="0" w:color="auto"/>
        <w:left w:val="none" w:sz="0" w:space="0" w:color="auto"/>
        <w:bottom w:val="none" w:sz="0" w:space="0" w:color="auto"/>
        <w:right w:val="none" w:sz="0" w:space="0" w:color="auto"/>
      </w:divBdr>
    </w:div>
    <w:div w:id="459610072">
      <w:bodyDiv w:val="1"/>
      <w:marLeft w:val="0"/>
      <w:marRight w:val="0"/>
      <w:marTop w:val="0"/>
      <w:marBottom w:val="0"/>
      <w:divBdr>
        <w:top w:val="none" w:sz="0" w:space="0" w:color="auto"/>
        <w:left w:val="none" w:sz="0" w:space="0" w:color="auto"/>
        <w:bottom w:val="none" w:sz="0" w:space="0" w:color="auto"/>
        <w:right w:val="none" w:sz="0" w:space="0" w:color="auto"/>
      </w:divBdr>
    </w:div>
    <w:div w:id="464084130">
      <w:bodyDiv w:val="1"/>
      <w:marLeft w:val="0"/>
      <w:marRight w:val="0"/>
      <w:marTop w:val="0"/>
      <w:marBottom w:val="0"/>
      <w:divBdr>
        <w:top w:val="none" w:sz="0" w:space="0" w:color="auto"/>
        <w:left w:val="none" w:sz="0" w:space="0" w:color="auto"/>
        <w:bottom w:val="none" w:sz="0" w:space="0" w:color="auto"/>
        <w:right w:val="none" w:sz="0" w:space="0" w:color="auto"/>
      </w:divBdr>
    </w:div>
    <w:div w:id="471291330">
      <w:bodyDiv w:val="1"/>
      <w:marLeft w:val="0"/>
      <w:marRight w:val="0"/>
      <w:marTop w:val="0"/>
      <w:marBottom w:val="0"/>
      <w:divBdr>
        <w:top w:val="none" w:sz="0" w:space="0" w:color="auto"/>
        <w:left w:val="none" w:sz="0" w:space="0" w:color="auto"/>
        <w:bottom w:val="none" w:sz="0" w:space="0" w:color="auto"/>
        <w:right w:val="none" w:sz="0" w:space="0" w:color="auto"/>
      </w:divBdr>
    </w:div>
    <w:div w:id="473911919">
      <w:bodyDiv w:val="1"/>
      <w:marLeft w:val="0"/>
      <w:marRight w:val="0"/>
      <w:marTop w:val="0"/>
      <w:marBottom w:val="0"/>
      <w:divBdr>
        <w:top w:val="none" w:sz="0" w:space="0" w:color="auto"/>
        <w:left w:val="none" w:sz="0" w:space="0" w:color="auto"/>
        <w:bottom w:val="none" w:sz="0" w:space="0" w:color="auto"/>
        <w:right w:val="none" w:sz="0" w:space="0" w:color="auto"/>
      </w:divBdr>
    </w:div>
    <w:div w:id="492601304">
      <w:bodyDiv w:val="1"/>
      <w:marLeft w:val="0"/>
      <w:marRight w:val="0"/>
      <w:marTop w:val="0"/>
      <w:marBottom w:val="0"/>
      <w:divBdr>
        <w:top w:val="none" w:sz="0" w:space="0" w:color="auto"/>
        <w:left w:val="none" w:sz="0" w:space="0" w:color="auto"/>
        <w:bottom w:val="none" w:sz="0" w:space="0" w:color="auto"/>
        <w:right w:val="none" w:sz="0" w:space="0" w:color="auto"/>
      </w:divBdr>
    </w:div>
    <w:div w:id="496919528">
      <w:bodyDiv w:val="1"/>
      <w:marLeft w:val="0"/>
      <w:marRight w:val="0"/>
      <w:marTop w:val="0"/>
      <w:marBottom w:val="0"/>
      <w:divBdr>
        <w:top w:val="none" w:sz="0" w:space="0" w:color="auto"/>
        <w:left w:val="none" w:sz="0" w:space="0" w:color="auto"/>
        <w:bottom w:val="none" w:sz="0" w:space="0" w:color="auto"/>
        <w:right w:val="none" w:sz="0" w:space="0" w:color="auto"/>
      </w:divBdr>
    </w:div>
    <w:div w:id="506411908">
      <w:bodyDiv w:val="1"/>
      <w:marLeft w:val="0"/>
      <w:marRight w:val="0"/>
      <w:marTop w:val="0"/>
      <w:marBottom w:val="0"/>
      <w:divBdr>
        <w:top w:val="none" w:sz="0" w:space="0" w:color="auto"/>
        <w:left w:val="none" w:sz="0" w:space="0" w:color="auto"/>
        <w:bottom w:val="none" w:sz="0" w:space="0" w:color="auto"/>
        <w:right w:val="none" w:sz="0" w:space="0" w:color="auto"/>
      </w:divBdr>
    </w:div>
    <w:div w:id="559753444">
      <w:bodyDiv w:val="1"/>
      <w:marLeft w:val="0"/>
      <w:marRight w:val="0"/>
      <w:marTop w:val="0"/>
      <w:marBottom w:val="0"/>
      <w:divBdr>
        <w:top w:val="none" w:sz="0" w:space="0" w:color="auto"/>
        <w:left w:val="none" w:sz="0" w:space="0" w:color="auto"/>
        <w:bottom w:val="none" w:sz="0" w:space="0" w:color="auto"/>
        <w:right w:val="none" w:sz="0" w:space="0" w:color="auto"/>
      </w:divBdr>
    </w:div>
    <w:div w:id="568273168">
      <w:bodyDiv w:val="1"/>
      <w:marLeft w:val="0"/>
      <w:marRight w:val="0"/>
      <w:marTop w:val="0"/>
      <w:marBottom w:val="0"/>
      <w:divBdr>
        <w:top w:val="none" w:sz="0" w:space="0" w:color="auto"/>
        <w:left w:val="none" w:sz="0" w:space="0" w:color="auto"/>
        <w:bottom w:val="none" w:sz="0" w:space="0" w:color="auto"/>
        <w:right w:val="none" w:sz="0" w:space="0" w:color="auto"/>
      </w:divBdr>
    </w:div>
    <w:div w:id="584535994">
      <w:bodyDiv w:val="1"/>
      <w:marLeft w:val="0"/>
      <w:marRight w:val="0"/>
      <w:marTop w:val="0"/>
      <w:marBottom w:val="0"/>
      <w:divBdr>
        <w:top w:val="none" w:sz="0" w:space="0" w:color="auto"/>
        <w:left w:val="none" w:sz="0" w:space="0" w:color="auto"/>
        <w:bottom w:val="none" w:sz="0" w:space="0" w:color="auto"/>
        <w:right w:val="none" w:sz="0" w:space="0" w:color="auto"/>
      </w:divBdr>
    </w:div>
    <w:div w:id="588737790">
      <w:bodyDiv w:val="1"/>
      <w:marLeft w:val="0"/>
      <w:marRight w:val="0"/>
      <w:marTop w:val="0"/>
      <w:marBottom w:val="0"/>
      <w:divBdr>
        <w:top w:val="none" w:sz="0" w:space="0" w:color="auto"/>
        <w:left w:val="none" w:sz="0" w:space="0" w:color="auto"/>
        <w:bottom w:val="none" w:sz="0" w:space="0" w:color="auto"/>
        <w:right w:val="none" w:sz="0" w:space="0" w:color="auto"/>
      </w:divBdr>
    </w:div>
    <w:div w:id="651057608">
      <w:bodyDiv w:val="1"/>
      <w:marLeft w:val="0"/>
      <w:marRight w:val="0"/>
      <w:marTop w:val="0"/>
      <w:marBottom w:val="0"/>
      <w:divBdr>
        <w:top w:val="none" w:sz="0" w:space="0" w:color="auto"/>
        <w:left w:val="none" w:sz="0" w:space="0" w:color="auto"/>
        <w:bottom w:val="none" w:sz="0" w:space="0" w:color="auto"/>
        <w:right w:val="none" w:sz="0" w:space="0" w:color="auto"/>
      </w:divBdr>
    </w:div>
    <w:div w:id="676730390">
      <w:bodyDiv w:val="1"/>
      <w:marLeft w:val="0"/>
      <w:marRight w:val="0"/>
      <w:marTop w:val="0"/>
      <w:marBottom w:val="0"/>
      <w:divBdr>
        <w:top w:val="none" w:sz="0" w:space="0" w:color="auto"/>
        <w:left w:val="none" w:sz="0" w:space="0" w:color="auto"/>
        <w:bottom w:val="none" w:sz="0" w:space="0" w:color="auto"/>
        <w:right w:val="none" w:sz="0" w:space="0" w:color="auto"/>
      </w:divBdr>
    </w:div>
    <w:div w:id="718480179">
      <w:bodyDiv w:val="1"/>
      <w:marLeft w:val="0"/>
      <w:marRight w:val="0"/>
      <w:marTop w:val="0"/>
      <w:marBottom w:val="0"/>
      <w:divBdr>
        <w:top w:val="none" w:sz="0" w:space="0" w:color="auto"/>
        <w:left w:val="none" w:sz="0" w:space="0" w:color="auto"/>
        <w:bottom w:val="none" w:sz="0" w:space="0" w:color="auto"/>
        <w:right w:val="none" w:sz="0" w:space="0" w:color="auto"/>
      </w:divBdr>
    </w:div>
    <w:div w:id="729888406">
      <w:bodyDiv w:val="1"/>
      <w:marLeft w:val="0"/>
      <w:marRight w:val="0"/>
      <w:marTop w:val="0"/>
      <w:marBottom w:val="0"/>
      <w:divBdr>
        <w:top w:val="none" w:sz="0" w:space="0" w:color="auto"/>
        <w:left w:val="none" w:sz="0" w:space="0" w:color="auto"/>
        <w:bottom w:val="none" w:sz="0" w:space="0" w:color="auto"/>
        <w:right w:val="none" w:sz="0" w:space="0" w:color="auto"/>
      </w:divBdr>
    </w:div>
    <w:div w:id="805706045">
      <w:bodyDiv w:val="1"/>
      <w:marLeft w:val="0"/>
      <w:marRight w:val="0"/>
      <w:marTop w:val="0"/>
      <w:marBottom w:val="0"/>
      <w:divBdr>
        <w:top w:val="none" w:sz="0" w:space="0" w:color="auto"/>
        <w:left w:val="none" w:sz="0" w:space="0" w:color="auto"/>
        <w:bottom w:val="none" w:sz="0" w:space="0" w:color="auto"/>
        <w:right w:val="none" w:sz="0" w:space="0" w:color="auto"/>
      </w:divBdr>
    </w:div>
    <w:div w:id="943459511">
      <w:bodyDiv w:val="1"/>
      <w:marLeft w:val="0"/>
      <w:marRight w:val="0"/>
      <w:marTop w:val="0"/>
      <w:marBottom w:val="0"/>
      <w:divBdr>
        <w:top w:val="none" w:sz="0" w:space="0" w:color="auto"/>
        <w:left w:val="none" w:sz="0" w:space="0" w:color="auto"/>
        <w:bottom w:val="none" w:sz="0" w:space="0" w:color="auto"/>
        <w:right w:val="none" w:sz="0" w:space="0" w:color="auto"/>
      </w:divBdr>
    </w:div>
    <w:div w:id="950164206">
      <w:bodyDiv w:val="1"/>
      <w:marLeft w:val="0"/>
      <w:marRight w:val="0"/>
      <w:marTop w:val="0"/>
      <w:marBottom w:val="0"/>
      <w:divBdr>
        <w:top w:val="none" w:sz="0" w:space="0" w:color="auto"/>
        <w:left w:val="none" w:sz="0" w:space="0" w:color="auto"/>
        <w:bottom w:val="none" w:sz="0" w:space="0" w:color="auto"/>
        <w:right w:val="none" w:sz="0" w:space="0" w:color="auto"/>
      </w:divBdr>
    </w:div>
    <w:div w:id="951284003">
      <w:bodyDiv w:val="1"/>
      <w:marLeft w:val="0"/>
      <w:marRight w:val="0"/>
      <w:marTop w:val="0"/>
      <w:marBottom w:val="0"/>
      <w:divBdr>
        <w:top w:val="none" w:sz="0" w:space="0" w:color="auto"/>
        <w:left w:val="none" w:sz="0" w:space="0" w:color="auto"/>
        <w:bottom w:val="none" w:sz="0" w:space="0" w:color="auto"/>
        <w:right w:val="none" w:sz="0" w:space="0" w:color="auto"/>
      </w:divBdr>
    </w:div>
    <w:div w:id="967051944">
      <w:bodyDiv w:val="1"/>
      <w:marLeft w:val="0"/>
      <w:marRight w:val="0"/>
      <w:marTop w:val="0"/>
      <w:marBottom w:val="0"/>
      <w:divBdr>
        <w:top w:val="none" w:sz="0" w:space="0" w:color="auto"/>
        <w:left w:val="none" w:sz="0" w:space="0" w:color="auto"/>
        <w:bottom w:val="none" w:sz="0" w:space="0" w:color="auto"/>
        <w:right w:val="none" w:sz="0" w:space="0" w:color="auto"/>
      </w:divBdr>
    </w:div>
    <w:div w:id="990672034">
      <w:bodyDiv w:val="1"/>
      <w:marLeft w:val="0"/>
      <w:marRight w:val="0"/>
      <w:marTop w:val="0"/>
      <w:marBottom w:val="0"/>
      <w:divBdr>
        <w:top w:val="none" w:sz="0" w:space="0" w:color="auto"/>
        <w:left w:val="none" w:sz="0" w:space="0" w:color="auto"/>
        <w:bottom w:val="none" w:sz="0" w:space="0" w:color="auto"/>
        <w:right w:val="none" w:sz="0" w:space="0" w:color="auto"/>
      </w:divBdr>
    </w:div>
    <w:div w:id="997617274">
      <w:bodyDiv w:val="1"/>
      <w:marLeft w:val="0"/>
      <w:marRight w:val="0"/>
      <w:marTop w:val="0"/>
      <w:marBottom w:val="0"/>
      <w:divBdr>
        <w:top w:val="none" w:sz="0" w:space="0" w:color="auto"/>
        <w:left w:val="none" w:sz="0" w:space="0" w:color="auto"/>
        <w:bottom w:val="none" w:sz="0" w:space="0" w:color="auto"/>
        <w:right w:val="none" w:sz="0" w:space="0" w:color="auto"/>
      </w:divBdr>
    </w:div>
    <w:div w:id="1021737573">
      <w:bodyDiv w:val="1"/>
      <w:marLeft w:val="0"/>
      <w:marRight w:val="0"/>
      <w:marTop w:val="0"/>
      <w:marBottom w:val="0"/>
      <w:divBdr>
        <w:top w:val="none" w:sz="0" w:space="0" w:color="auto"/>
        <w:left w:val="none" w:sz="0" w:space="0" w:color="auto"/>
        <w:bottom w:val="none" w:sz="0" w:space="0" w:color="auto"/>
        <w:right w:val="none" w:sz="0" w:space="0" w:color="auto"/>
      </w:divBdr>
    </w:div>
    <w:div w:id="1033384999">
      <w:bodyDiv w:val="1"/>
      <w:marLeft w:val="0"/>
      <w:marRight w:val="0"/>
      <w:marTop w:val="0"/>
      <w:marBottom w:val="0"/>
      <w:divBdr>
        <w:top w:val="none" w:sz="0" w:space="0" w:color="auto"/>
        <w:left w:val="none" w:sz="0" w:space="0" w:color="auto"/>
        <w:bottom w:val="none" w:sz="0" w:space="0" w:color="auto"/>
        <w:right w:val="none" w:sz="0" w:space="0" w:color="auto"/>
      </w:divBdr>
    </w:div>
    <w:div w:id="1060373017">
      <w:bodyDiv w:val="1"/>
      <w:marLeft w:val="0"/>
      <w:marRight w:val="0"/>
      <w:marTop w:val="0"/>
      <w:marBottom w:val="0"/>
      <w:divBdr>
        <w:top w:val="none" w:sz="0" w:space="0" w:color="auto"/>
        <w:left w:val="none" w:sz="0" w:space="0" w:color="auto"/>
        <w:bottom w:val="none" w:sz="0" w:space="0" w:color="auto"/>
        <w:right w:val="none" w:sz="0" w:space="0" w:color="auto"/>
      </w:divBdr>
    </w:div>
    <w:div w:id="1072314417">
      <w:bodyDiv w:val="1"/>
      <w:marLeft w:val="0"/>
      <w:marRight w:val="0"/>
      <w:marTop w:val="0"/>
      <w:marBottom w:val="0"/>
      <w:divBdr>
        <w:top w:val="none" w:sz="0" w:space="0" w:color="auto"/>
        <w:left w:val="none" w:sz="0" w:space="0" w:color="auto"/>
        <w:bottom w:val="none" w:sz="0" w:space="0" w:color="auto"/>
        <w:right w:val="none" w:sz="0" w:space="0" w:color="auto"/>
      </w:divBdr>
    </w:div>
    <w:div w:id="1113594722">
      <w:bodyDiv w:val="1"/>
      <w:marLeft w:val="0"/>
      <w:marRight w:val="0"/>
      <w:marTop w:val="0"/>
      <w:marBottom w:val="0"/>
      <w:divBdr>
        <w:top w:val="none" w:sz="0" w:space="0" w:color="auto"/>
        <w:left w:val="none" w:sz="0" w:space="0" w:color="auto"/>
        <w:bottom w:val="none" w:sz="0" w:space="0" w:color="auto"/>
        <w:right w:val="none" w:sz="0" w:space="0" w:color="auto"/>
      </w:divBdr>
    </w:div>
    <w:div w:id="1147169794">
      <w:bodyDiv w:val="1"/>
      <w:marLeft w:val="0"/>
      <w:marRight w:val="0"/>
      <w:marTop w:val="0"/>
      <w:marBottom w:val="0"/>
      <w:divBdr>
        <w:top w:val="none" w:sz="0" w:space="0" w:color="auto"/>
        <w:left w:val="none" w:sz="0" w:space="0" w:color="auto"/>
        <w:bottom w:val="none" w:sz="0" w:space="0" w:color="auto"/>
        <w:right w:val="none" w:sz="0" w:space="0" w:color="auto"/>
      </w:divBdr>
    </w:div>
    <w:div w:id="1161920200">
      <w:bodyDiv w:val="1"/>
      <w:marLeft w:val="0"/>
      <w:marRight w:val="0"/>
      <w:marTop w:val="0"/>
      <w:marBottom w:val="0"/>
      <w:divBdr>
        <w:top w:val="none" w:sz="0" w:space="0" w:color="auto"/>
        <w:left w:val="none" w:sz="0" w:space="0" w:color="auto"/>
        <w:bottom w:val="none" w:sz="0" w:space="0" w:color="auto"/>
        <w:right w:val="none" w:sz="0" w:space="0" w:color="auto"/>
      </w:divBdr>
    </w:div>
    <w:div w:id="1176534865">
      <w:bodyDiv w:val="1"/>
      <w:marLeft w:val="0"/>
      <w:marRight w:val="0"/>
      <w:marTop w:val="0"/>
      <w:marBottom w:val="0"/>
      <w:divBdr>
        <w:top w:val="none" w:sz="0" w:space="0" w:color="auto"/>
        <w:left w:val="none" w:sz="0" w:space="0" w:color="auto"/>
        <w:bottom w:val="none" w:sz="0" w:space="0" w:color="auto"/>
        <w:right w:val="none" w:sz="0" w:space="0" w:color="auto"/>
      </w:divBdr>
    </w:div>
    <w:div w:id="1209101088">
      <w:bodyDiv w:val="1"/>
      <w:marLeft w:val="0"/>
      <w:marRight w:val="0"/>
      <w:marTop w:val="0"/>
      <w:marBottom w:val="0"/>
      <w:divBdr>
        <w:top w:val="none" w:sz="0" w:space="0" w:color="auto"/>
        <w:left w:val="none" w:sz="0" w:space="0" w:color="auto"/>
        <w:bottom w:val="none" w:sz="0" w:space="0" w:color="auto"/>
        <w:right w:val="none" w:sz="0" w:space="0" w:color="auto"/>
      </w:divBdr>
    </w:div>
    <w:div w:id="1234700484">
      <w:bodyDiv w:val="1"/>
      <w:marLeft w:val="0"/>
      <w:marRight w:val="0"/>
      <w:marTop w:val="0"/>
      <w:marBottom w:val="0"/>
      <w:divBdr>
        <w:top w:val="none" w:sz="0" w:space="0" w:color="auto"/>
        <w:left w:val="none" w:sz="0" w:space="0" w:color="auto"/>
        <w:bottom w:val="none" w:sz="0" w:space="0" w:color="auto"/>
        <w:right w:val="none" w:sz="0" w:space="0" w:color="auto"/>
      </w:divBdr>
    </w:div>
    <w:div w:id="1306935748">
      <w:bodyDiv w:val="1"/>
      <w:marLeft w:val="0"/>
      <w:marRight w:val="0"/>
      <w:marTop w:val="0"/>
      <w:marBottom w:val="0"/>
      <w:divBdr>
        <w:top w:val="none" w:sz="0" w:space="0" w:color="auto"/>
        <w:left w:val="none" w:sz="0" w:space="0" w:color="auto"/>
        <w:bottom w:val="none" w:sz="0" w:space="0" w:color="auto"/>
        <w:right w:val="none" w:sz="0" w:space="0" w:color="auto"/>
      </w:divBdr>
    </w:div>
    <w:div w:id="1373459287">
      <w:bodyDiv w:val="1"/>
      <w:marLeft w:val="0"/>
      <w:marRight w:val="0"/>
      <w:marTop w:val="0"/>
      <w:marBottom w:val="0"/>
      <w:divBdr>
        <w:top w:val="none" w:sz="0" w:space="0" w:color="auto"/>
        <w:left w:val="none" w:sz="0" w:space="0" w:color="auto"/>
        <w:bottom w:val="none" w:sz="0" w:space="0" w:color="auto"/>
        <w:right w:val="none" w:sz="0" w:space="0" w:color="auto"/>
      </w:divBdr>
    </w:div>
    <w:div w:id="1394157316">
      <w:bodyDiv w:val="1"/>
      <w:marLeft w:val="0"/>
      <w:marRight w:val="0"/>
      <w:marTop w:val="0"/>
      <w:marBottom w:val="0"/>
      <w:divBdr>
        <w:top w:val="none" w:sz="0" w:space="0" w:color="auto"/>
        <w:left w:val="none" w:sz="0" w:space="0" w:color="auto"/>
        <w:bottom w:val="none" w:sz="0" w:space="0" w:color="auto"/>
        <w:right w:val="none" w:sz="0" w:space="0" w:color="auto"/>
      </w:divBdr>
    </w:div>
    <w:div w:id="1479616302">
      <w:bodyDiv w:val="1"/>
      <w:marLeft w:val="0"/>
      <w:marRight w:val="0"/>
      <w:marTop w:val="0"/>
      <w:marBottom w:val="0"/>
      <w:divBdr>
        <w:top w:val="none" w:sz="0" w:space="0" w:color="auto"/>
        <w:left w:val="none" w:sz="0" w:space="0" w:color="auto"/>
        <w:bottom w:val="none" w:sz="0" w:space="0" w:color="auto"/>
        <w:right w:val="none" w:sz="0" w:space="0" w:color="auto"/>
      </w:divBdr>
    </w:div>
    <w:div w:id="1495342805">
      <w:bodyDiv w:val="1"/>
      <w:marLeft w:val="0"/>
      <w:marRight w:val="0"/>
      <w:marTop w:val="0"/>
      <w:marBottom w:val="0"/>
      <w:divBdr>
        <w:top w:val="none" w:sz="0" w:space="0" w:color="auto"/>
        <w:left w:val="none" w:sz="0" w:space="0" w:color="auto"/>
        <w:bottom w:val="none" w:sz="0" w:space="0" w:color="auto"/>
        <w:right w:val="none" w:sz="0" w:space="0" w:color="auto"/>
      </w:divBdr>
    </w:div>
    <w:div w:id="1544945760">
      <w:bodyDiv w:val="1"/>
      <w:marLeft w:val="0"/>
      <w:marRight w:val="0"/>
      <w:marTop w:val="0"/>
      <w:marBottom w:val="0"/>
      <w:divBdr>
        <w:top w:val="none" w:sz="0" w:space="0" w:color="auto"/>
        <w:left w:val="none" w:sz="0" w:space="0" w:color="auto"/>
        <w:bottom w:val="none" w:sz="0" w:space="0" w:color="auto"/>
        <w:right w:val="none" w:sz="0" w:space="0" w:color="auto"/>
      </w:divBdr>
    </w:div>
    <w:div w:id="1602421234">
      <w:bodyDiv w:val="1"/>
      <w:marLeft w:val="0"/>
      <w:marRight w:val="0"/>
      <w:marTop w:val="0"/>
      <w:marBottom w:val="0"/>
      <w:divBdr>
        <w:top w:val="none" w:sz="0" w:space="0" w:color="auto"/>
        <w:left w:val="none" w:sz="0" w:space="0" w:color="auto"/>
        <w:bottom w:val="none" w:sz="0" w:space="0" w:color="auto"/>
        <w:right w:val="none" w:sz="0" w:space="0" w:color="auto"/>
      </w:divBdr>
    </w:div>
    <w:div w:id="1614511216">
      <w:bodyDiv w:val="1"/>
      <w:marLeft w:val="0"/>
      <w:marRight w:val="0"/>
      <w:marTop w:val="0"/>
      <w:marBottom w:val="0"/>
      <w:divBdr>
        <w:top w:val="none" w:sz="0" w:space="0" w:color="auto"/>
        <w:left w:val="none" w:sz="0" w:space="0" w:color="auto"/>
        <w:bottom w:val="none" w:sz="0" w:space="0" w:color="auto"/>
        <w:right w:val="none" w:sz="0" w:space="0" w:color="auto"/>
      </w:divBdr>
    </w:div>
    <w:div w:id="1693530061">
      <w:bodyDiv w:val="1"/>
      <w:marLeft w:val="0"/>
      <w:marRight w:val="0"/>
      <w:marTop w:val="0"/>
      <w:marBottom w:val="0"/>
      <w:divBdr>
        <w:top w:val="none" w:sz="0" w:space="0" w:color="auto"/>
        <w:left w:val="none" w:sz="0" w:space="0" w:color="auto"/>
        <w:bottom w:val="none" w:sz="0" w:space="0" w:color="auto"/>
        <w:right w:val="none" w:sz="0" w:space="0" w:color="auto"/>
      </w:divBdr>
    </w:div>
    <w:div w:id="1711219562">
      <w:bodyDiv w:val="1"/>
      <w:marLeft w:val="0"/>
      <w:marRight w:val="0"/>
      <w:marTop w:val="0"/>
      <w:marBottom w:val="0"/>
      <w:divBdr>
        <w:top w:val="none" w:sz="0" w:space="0" w:color="auto"/>
        <w:left w:val="none" w:sz="0" w:space="0" w:color="auto"/>
        <w:bottom w:val="none" w:sz="0" w:space="0" w:color="auto"/>
        <w:right w:val="none" w:sz="0" w:space="0" w:color="auto"/>
      </w:divBdr>
    </w:div>
    <w:div w:id="1731725952">
      <w:bodyDiv w:val="1"/>
      <w:marLeft w:val="0"/>
      <w:marRight w:val="0"/>
      <w:marTop w:val="0"/>
      <w:marBottom w:val="0"/>
      <w:divBdr>
        <w:top w:val="none" w:sz="0" w:space="0" w:color="auto"/>
        <w:left w:val="none" w:sz="0" w:space="0" w:color="auto"/>
        <w:bottom w:val="none" w:sz="0" w:space="0" w:color="auto"/>
        <w:right w:val="none" w:sz="0" w:space="0" w:color="auto"/>
      </w:divBdr>
    </w:div>
    <w:div w:id="1733039832">
      <w:bodyDiv w:val="1"/>
      <w:marLeft w:val="0"/>
      <w:marRight w:val="0"/>
      <w:marTop w:val="0"/>
      <w:marBottom w:val="0"/>
      <w:divBdr>
        <w:top w:val="none" w:sz="0" w:space="0" w:color="auto"/>
        <w:left w:val="none" w:sz="0" w:space="0" w:color="auto"/>
        <w:bottom w:val="none" w:sz="0" w:space="0" w:color="auto"/>
        <w:right w:val="none" w:sz="0" w:space="0" w:color="auto"/>
      </w:divBdr>
    </w:div>
    <w:div w:id="1753963145">
      <w:bodyDiv w:val="1"/>
      <w:marLeft w:val="0"/>
      <w:marRight w:val="0"/>
      <w:marTop w:val="0"/>
      <w:marBottom w:val="0"/>
      <w:divBdr>
        <w:top w:val="none" w:sz="0" w:space="0" w:color="auto"/>
        <w:left w:val="none" w:sz="0" w:space="0" w:color="auto"/>
        <w:bottom w:val="none" w:sz="0" w:space="0" w:color="auto"/>
        <w:right w:val="none" w:sz="0" w:space="0" w:color="auto"/>
      </w:divBdr>
    </w:div>
    <w:div w:id="1767000927">
      <w:bodyDiv w:val="1"/>
      <w:marLeft w:val="0"/>
      <w:marRight w:val="0"/>
      <w:marTop w:val="0"/>
      <w:marBottom w:val="0"/>
      <w:divBdr>
        <w:top w:val="none" w:sz="0" w:space="0" w:color="auto"/>
        <w:left w:val="none" w:sz="0" w:space="0" w:color="auto"/>
        <w:bottom w:val="none" w:sz="0" w:space="0" w:color="auto"/>
        <w:right w:val="none" w:sz="0" w:space="0" w:color="auto"/>
      </w:divBdr>
    </w:div>
    <w:div w:id="1784641929">
      <w:bodyDiv w:val="1"/>
      <w:marLeft w:val="0"/>
      <w:marRight w:val="0"/>
      <w:marTop w:val="0"/>
      <w:marBottom w:val="0"/>
      <w:divBdr>
        <w:top w:val="none" w:sz="0" w:space="0" w:color="auto"/>
        <w:left w:val="none" w:sz="0" w:space="0" w:color="auto"/>
        <w:bottom w:val="none" w:sz="0" w:space="0" w:color="auto"/>
        <w:right w:val="none" w:sz="0" w:space="0" w:color="auto"/>
      </w:divBdr>
    </w:div>
    <w:div w:id="1807117998">
      <w:bodyDiv w:val="1"/>
      <w:marLeft w:val="0"/>
      <w:marRight w:val="0"/>
      <w:marTop w:val="0"/>
      <w:marBottom w:val="0"/>
      <w:divBdr>
        <w:top w:val="none" w:sz="0" w:space="0" w:color="auto"/>
        <w:left w:val="none" w:sz="0" w:space="0" w:color="auto"/>
        <w:bottom w:val="none" w:sz="0" w:space="0" w:color="auto"/>
        <w:right w:val="none" w:sz="0" w:space="0" w:color="auto"/>
      </w:divBdr>
    </w:div>
    <w:div w:id="1899122864">
      <w:bodyDiv w:val="1"/>
      <w:marLeft w:val="0"/>
      <w:marRight w:val="0"/>
      <w:marTop w:val="0"/>
      <w:marBottom w:val="0"/>
      <w:divBdr>
        <w:top w:val="none" w:sz="0" w:space="0" w:color="auto"/>
        <w:left w:val="none" w:sz="0" w:space="0" w:color="auto"/>
        <w:bottom w:val="none" w:sz="0" w:space="0" w:color="auto"/>
        <w:right w:val="none" w:sz="0" w:space="0" w:color="auto"/>
      </w:divBdr>
    </w:div>
    <w:div w:id="1966963669">
      <w:bodyDiv w:val="1"/>
      <w:marLeft w:val="0"/>
      <w:marRight w:val="0"/>
      <w:marTop w:val="0"/>
      <w:marBottom w:val="0"/>
      <w:divBdr>
        <w:top w:val="none" w:sz="0" w:space="0" w:color="auto"/>
        <w:left w:val="none" w:sz="0" w:space="0" w:color="auto"/>
        <w:bottom w:val="none" w:sz="0" w:space="0" w:color="auto"/>
        <w:right w:val="none" w:sz="0" w:space="0" w:color="auto"/>
      </w:divBdr>
    </w:div>
    <w:div w:id="2040004886">
      <w:bodyDiv w:val="1"/>
      <w:marLeft w:val="0"/>
      <w:marRight w:val="0"/>
      <w:marTop w:val="0"/>
      <w:marBottom w:val="0"/>
      <w:divBdr>
        <w:top w:val="none" w:sz="0" w:space="0" w:color="auto"/>
        <w:left w:val="none" w:sz="0" w:space="0" w:color="auto"/>
        <w:bottom w:val="none" w:sz="0" w:space="0" w:color="auto"/>
        <w:right w:val="none" w:sz="0" w:space="0" w:color="auto"/>
      </w:divBdr>
    </w:div>
    <w:div w:id="2083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4A95-8EBE-4797-8C60-0F34AAD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7859</Words>
  <Characters>44800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Jankowski</dc:creator>
  <cp:keywords/>
  <dc:description/>
  <cp:lastModifiedBy>Kimberly Lindsey</cp:lastModifiedBy>
  <cp:revision>2</cp:revision>
  <dcterms:created xsi:type="dcterms:W3CDTF">2021-06-28T13:23:00Z</dcterms:created>
  <dcterms:modified xsi:type="dcterms:W3CDTF">2021-06-28T13:23:00Z</dcterms:modified>
</cp:coreProperties>
</file>